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82BF" w14:textId="77777777" w:rsidR="00811ECF" w:rsidRPr="003A4FD1" w:rsidRDefault="00811ECF" w:rsidP="00811ECF">
      <w:pPr>
        <w:spacing w:line="276" w:lineRule="auto"/>
        <w:jc w:val="center"/>
        <w:rPr>
          <w:b/>
        </w:rPr>
      </w:pPr>
      <w:r w:rsidRPr="003A4FD1">
        <w:rPr>
          <w:b/>
        </w:rPr>
        <w:t xml:space="preserve">New Jersey </w:t>
      </w:r>
      <w:r w:rsidR="00840DF3">
        <w:rPr>
          <w:b/>
        </w:rPr>
        <w:t>Student Learning</w:t>
      </w:r>
      <w:r w:rsidRPr="003A4FD1">
        <w:rPr>
          <w:b/>
        </w:rPr>
        <w:t xml:space="preserve"> Standards</w:t>
      </w:r>
    </w:p>
    <w:p w14:paraId="274F82C0" w14:textId="77777777" w:rsidR="00811ECF" w:rsidRPr="003A4FD1" w:rsidRDefault="00811ECF" w:rsidP="00811ECF">
      <w:pPr>
        <w:spacing w:line="276" w:lineRule="auto"/>
        <w:jc w:val="center"/>
        <w:rPr>
          <w:b/>
        </w:rPr>
      </w:pPr>
      <w:r w:rsidRPr="003A4FD1">
        <w:rPr>
          <w:b/>
        </w:rPr>
        <w:t>for</w:t>
      </w:r>
    </w:p>
    <w:p w14:paraId="274F82C1" w14:textId="77777777" w:rsidR="00811ECF" w:rsidRPr="003A4FD1" w:rsidRDefault="00811ECF" w:rsidP="00811ECF">
      <w:pPr>
        <w:spacing w:line="276" w:lineRule="auto"/>
        <w:jc w:val="center"/>
        <w:rPr>
          <w:b/>
          <w:bCs/>
        </w:rPr>
      </w:pPr>
      <w:r w:rsidRPr="003A4FD1">
        <w:rPr>
          <w:b/>
        </w:rPr>
        <w:t xml:space="preserve"> </w:t>
      </w:r>
      <w:r w:rsidRPr="003A4FD1">
        <w:rPr>
          <w:b/>
          <w:bCs/>
        </w:rPr>
        <w:t xml:space="preserve">Social Studies </w:t>
      </w:r>
    </w:p>
    <w:p w14:paraId="274F82C2" w14:textId="77777777" w:rsidR="00811ECF" w:rsidRPr="003A4FD1" w:rsidRDefault="00811ECF" w:rsidP="00811ECF">
      <w:pPr>
        <w:spacing w:line="276" w:lineRule="auto"/>
        <w:jc w:val="center"/>
        <w:rPr>
          <w:b/>
        </w:rPr>
      </w:pPr>
      <w:r w:rsidRPr="003A4FD1">
        <w:rPr>
          <w:b/>
        </w:rPr>
        <w:t>INTRODUCTION</w:t>
      </w:r>
    </w:p>
    <w:p w14:paraId="274F82C3" w14:textId="77777777" w:rsidR="00811ECF" w:rsidRPr="003A4FD1" w:rsidRDefault="00811ECF" w:rsidP="00811ECF">
      <w:pPr>
        <w:spacing w:line="276" w:lineRule="auto"/>
        <w:rPr>
          <w:b/>
          <w:bCs/>
        </w:rPr>
      </w:pPr>
      <w:r w:rsidRPr="003A4FD1">
        <w:rPr>
          <w:b/>
          <w:bCs/>
        </w:rPr>
        <w:t xml:space="preserve">Social Studies </w:t>
      </w:r>
    </w:p>
    <w:p w14:paraId="274F82C4" w14:textId="77777777" w:rsidR="00811ECF" w:rsidRPr="003A4FD1" w:rsidRDefault="00811ECF" w:rsidP="00811ECF">
      <w:pPr>
        <w:spacing w:line="276" w:lineRule="auto"/>
      </w:pPr>
      <w:r w:rsidRPr="003A4FD1">
        <w:t xml:space="preserve">The digital age has transformed social studies education, allowing 21st-century learners to transcend the limits of time and place and experience historic events virtually. By expanding their learning networks through online collaboration with experts and other students from around the world, New Jersey social studies students develop an increased depth of understanding of our global society. At the same time, their understanding of the fundamental principles and values of American democracy and citizenship provides the conceptual framework that allows them to make informed decisions about local, national, and international issues and challenges. </w:t>
      </w:r>
    </w:p>
    <w:p w14:paraId="274F82C5" w14:textId="77777777" w:rsidR="00F91E77" w:rsidRPr="003A4FD1" w:rsidRDefault="00F91E77" w:rsidP="00811ECF">
      <w:pPr>
        <w:spacing w:line="276" w:lineRule="auto"/>
        <w:rPr>
          <w:b/>
        </w:rPr>
      </w:pPr>
    </w:p>
    <w:p w14:paraId="274F82C6" w14:textId="77777777" w:rsidR="00811ECF" w:rsidRPr="003A4FD1" w:rsidRDefault="00811ECF" w:rsidP="00811ECF">
      <w:pPr>
        <w:spacing w:line="276" w:lineRule="auto"/>
        <w:rPr>
          <w:i/>
          <w:iCs/>
        </w:rPr>
      </w:pPr>
      <w:r w:rsidRPr="003A4FD1">
        <w:rPr>
          <w:b/>
        </w:rPr>
        <w:t xml:space="preserve">Mission: </w:t>
      </w:r>
      <w:r w:rsidRPr="003A4FD1">
        <w:rPr>
          <w:i/>
          <w:iCs/>
        </w:rPr>
        <w:t xml:space="preserve">Social studies education provides learners with the knowledge, skills, and perspectives needed to become active, informed citizens and contributing members of local, state, national, and global communities in the digital age. </w:t>
      </w:r>
    </w:p>
    <w:p w14:paraId="274F82C7" w14:textId="77777777" w:rsidR="00F91E77" w:rsidRPr="003A4FD1" w:rsidRDefault="00F91E77" w:rsidP="00811ECF">
      <w:pPr>
        <w:spacing w:line="276" w:lineRule="auto"/>
        <w:rPr>
          <w:b/>
        </w:rPr>
      </w:pPr>
    </w:p>
    <w:p w14:paraId="274F82C8" w14:textId="77777777" w:rsidR="00811ECF" w:rsidRPr="003A4FD1" w:rsidRDefault="00811ECF" w:rsidP="00811ECF">
      <w:pPr>
        <w:spacing w:line="276" w:lineRule="auto"/>
      </w:pPr>
      <w:r w:rsidRPr="003A4FD1">
        <w:rPr>
          <w:b/>
        </w:rPr>
        <w:t xml:space="preserve">Vision: </w:t>
      </w:r>
      <w:r w:rsidRPr="003A4FD1">
        <w:t xml:space="preserve"> An education in social studies fosters a population that: </w:t>
      </w:r>
    </w:p>
    <w:p w14:paraId="274F82C9" w14:textId="77777777" w:rsidR="00811ECF" w:rsidRPr="003A4FD1" w:rsidRDefault="00811ECF" w:rsidP="00811ECF">
      <w:pPr>
        <w:spacing w:line="276" w:lineRule="auto"/>
        <w:ind w:firstLine="360"/>
      </w:pPr>
      <w:r w:rsidRPr="003A4FD1">
        <w:t xml:space="preserve">• Is civic minded, globally aware, and socially responsible. </w:t>
      </w:r>
    </w:p>
    <w:p w14:paraId="274F82CA" w14:textId="77777777" w:rsidR="00811ECF" w:rsidRPr="003A4FD1" w:rsidRDefault="00811ECF" w:rsidP="00811ECF">
      <w:pPr>
        <w:spacing w:line="276" w:lineRule="auto"/>
        <w:ind w:firstLine="360"/>
      </w:pPr>
      <w:r w:rsidRPr="003A4FD1">
        <w:t xml:space="preserve">• Exemplifies fundamental values of American citizenship through active participation in local and global communities. </w:t>
      </w:r>
    </w:p>
    <w:p w14:paraId="274F82CB" w14:textId="77777777" w:rsidR="00811ECF" w:rsidRPr="003A4FD1" w:rsidRDefault="00811ECF" w:rsidP="00811ECF">
      <w:pPr>
        <w:spacing w:line="276" w:lineRule="auto"/>
        <w:ind w:firstLine="360"/>
      </w:pPr>
      <w:r w:rsidRPr="003A4FD1">
        <w:t xml:space="preserve">• Makes informed decisions about local, state, national, and global events based on inquiry and analysis. </w:t>
      </w:r>
    </w:p>
    <w:p w14:paraId="274F82CC" w14:textId="77777777" w:rsidR="00811ECF" w:rsidRPr="003A4FD1" w:rsidRDefault="00811ECF" w:rsidP="00811ECF">
      <w:pPr>
        <w:spacing w:line="276" w:lineRule="auto"/>
        <w:ind w:firstLine="360"/>
      </w:pPr>
      <w:r w:rsidRPr="003A4FD1">
        <w:t xml:space="preserve">• Considers multiple perspectives, values diversity, and promotes cultural understanding. </w:t>
      </w:r>
    </w:p>
    <w:p w14:paraId="274F82CD" w14:textId="77777777" w:rsidR="00811ECF" w:rsidRPr="003A4FD1" w:rsidRDefault="00811ECF" w:rsidP="00811ECF">
      <w:pPr>
        <w:spacing w:line="276" w:lineRule="auto"/>
        <w:ind w:firstLine="360"/>
      </w:pPr>
      <w:r w:rsidRPr="003A4FD1">
        <w:t xml:space="preserve">• Recognizes the implications of an interconnected global economy. </w:t>
      </w:r>
    </w:p>
    <w:p w14:paraId="274F82CE" w14:textId="77777777" w:rsidR="00811ECF" w:rsidRPr="003A4FD1" w:rsidRDefault="00811ECF" w:rsidP="00811ECF">
      <w:pPr>
        <w:spacing w:line="276" w:lineRule="auto"/>
        <w:ind w:firstLine="360"/>
      </w:pPr>
      <w:r w:rsidRPr="003A4FD1">
        <w:t xml:space="preserve">• Appreciates the global dynamics between people, places, and resources. </w:t>
      </w:r>
    </w:p>
    <w:p w14:paraId="274F82CF" w14:textId="77777777" w:rsidR="00811ECF" w:rsidRPr="003A4FD1" w:rsidRDefault="00811ECF" w:rsidP="00811ECF">
      <w:pPr>
        <w:spacing w:line="276" w:lineRule="auto"/>
        <w:ind w:firstLine="360"/>
      </w:pPr>
      <w:r w:rsidRPr="003A4FD1">
        <w:t xml:space="preserve">• Utilizes emerging technologies to communicate and collaborate on career and personal matters with citizens of other world regions. </w:t>
      </w:r>
    </w:p>
    <w:p w14:paraId="274F82D0" w14:textId="77777777" w:rsidR="00F91E77" w:rsidRPr="003A4FD1" w:rsidRDefault="00F91E77" w:rsidP="00811ECF">
      <w:pPr>
        <w:spacing w:line="276" w:lineRule="auto"/>
        <w:rPr>
          <w:b/>
        </w:rPr>
      </w:pPr>
    </w:p>
    <w:p w14:paraId="274F82D1" w14:textId="77777777" w:rsidR="00811ECF" w:rsidRPr="003A4FD1" w:rsidRDefault="00811ECF" w:rsidP="00811ECF">
      <w:pPr>
        <w:spacing w:line="276" w:lineRule="auto"/>
        <w:rPr>
          <w:b/>
        </w:rPr>
      </w:pPr>
      <w:r w:rsidRPr="003A4FD1">
        <w:rPr>
          <w:b/>
        </w:rPr>
        <w:t>Intent and Spirit of the Social Studies Standards</w:t>
      </w:r>
    </w:p>
    <w:p w14:paraId="274F82D2" w14:textId="77777777" w:rsidR="00811ECF" w:rsidRPr="003A4FD1" w:rsidRDefault="00811ECF" w:rsidP="00811ECF">
      <w:pPr>
        <w:spacing w:line="276" w:lineRule="auto"/>
      </w:pPr>
    </w:p>
    <w:p w14:paraId="274F82D3" w14:textId="77777777" w:rsidR="00811ECF" w:rsidRPr="003A4FD1" w:rsidRDefault="00811ECF" w:rsidP="00811ECF">
      <w:pPr>
        <w:spacing w:line="276" w:lineRule="auto"/>
      </w:pPr>
      <w:r w:rsidRPr="003A4FD1">
        <w:t xml:space="preserve">All students receive social studies instruction from Preschool through grade 12. The challenges of the 21st century are complex, have global implications, and are connected to people, places, and events of the past. The study of social studies focuses on deep understanding of concepts that enable students to think critically and systematically about local, regional, national, and global issues. </w:t>
      </w:r>
    </w:p>
    <w:p w14:paraId="274F82D4" w14:textId="77777777" w:rsidR="00811ECF" w:rsidRPr="003A4FD1" w:rsidRDefault="00811ECF" w:rsidP="00811ECF">
      <w:pPr>
        <w:spacing w:line="276" w:lineRule="auto"/>
      </w:pPr>
      <w:r w:rsidRPr="003A4FD1">
        <w:t xml:space="preserve">Authentic learning experiences that enable students to apply content knowledge, develop citizenship skills, and collaborate with students from around the world prepare New Jersey students for the 21st-century workplace. The natural integration of technology in social studies education allows students to overcome geographic borders, apply scientific and mathematical analysis to historical questions and contemporary issues, appreciate cultural diversity, and experience events through the examination of primary sources. </w:t>
      </w:r>
    </w:p>
    <w:p w14:paraId="274F82D5" w14:textId="77777777" w:rsidR="00811ECF" w:rsidRPr="003A4FD1" w:rsidRDefault="00811ECF" w:rsidP="00811ECF">
      <w:pPr>
        <w:spacing w:line="276" w:lineRule="auto"/>
      </w:pPr>
      <w:r w:rsidRPr="003A4FD1">
        <w:t xml:space="preserve">The New Jersey social studies standards and indicators reflect national and state standards and other documents published by the National Center for History Education, National Council for Social Studies, National Council for Geographic Education, Center for Civic Education, National Council on </w:t>
      </w:r>
      <w:r w:rsidRPr="003A4FD1">
        <w:lastRenderedPageBreak/>
        <w:t xml:space="preserve">Economic Education, Mid-Continent Research on Education and Learning, National Assessment of Educational Progress, and the Partnership for 21st Century Skills.2 </w:t>
      </w:r>
    </w:p>
    <w:p w14:paraId="274F82D6" w14:textId="77777777" w:rsidR="00811ECF" w:rsidRPr="003A4FD1" w:rsidRDefault="00811ECF" w:rsidP="00811ECF">
      <w:pPr>
        <w:spacing w:line="276" w:lineRule="auto"/>
      </w:pPr>
      <w:r w:rsidRPr="003A4FD1">
        <w:t xml:space="preserve">Social studies instruction occurs throughout the P-12 spectrum: </w:t>
      </w:r>
    </w:p>
    <w:p w14:paraId="274F82D7" w14:textId="77777777" w:rsidR="00811ECF" w:rsidRPr="003A4FD1" w:rsidRDefault="00811ECF" w:rsidP="00811ECF">
      <w:pPr>
        <w:pStyle w:val="ListParagraph"/>
        <w:numPr>
          <w:ilvl w:val="0"/>
          <w:numId w:val="49"/>
        </w:numPr>
        <w:rPr>
          <w:rFonts w:ascii="Times New Roman" w:hAnsi="Times New Roman"/>
          <w:sz w:val="24"/>
          <w:szCs w:val="24"/>
        </w:rPr>
      </w:pPr>
      <w:r w:rsidRPr="003A4FD1">
        <w:rPr>
          <w:rFonts w:ascii="Times New Roman" w:hAnsi="Times New Roman"/>
          <w:sz w:val="24"/>
          <w:szCs w:val="24"/>
        </w:rPr>
        <w:t xml:space="preserve">At the </w:t>
      </w:r>
      <w:r w:rsidRPr="003A4FD1">
        <w:rPr>
          <w:rFonts w:ascii="Times New Roman" w:hAnsi="Times New Roman"/>
          <w:b/>
          <w:bCs/>
          <w:sz w:val="24"/>
          <w:szCs w:val="24"/>
        </w:rPr>
        <w:t xml:space="preserve">Preschool </w:t>
      </w:r>
      <w:r w:rsidRPr="003A4FD1">
        <w:rPr>
          <w:rFonts w:ascii="Times New Roman" w:hAnsi="Times New Roman"/>
          <w:sz w:val="24"/>
          <w:szCs w:val="24"/>
        </w:rPr>
        <w:t xml:space="preserve">level, students participate in interdisciplinary activities that promote cultural awareness, sensitivity to individual differences, and respect for diversity. </w:t>
      </w:r>
    </w:p>
    <w:p w14:paraId="274F82D8" w14:textId="77777777" w:rsidR="00811ECF" w:rsidRPr="003A4FD1" w:rsidRDefault="00811ECF" w:rsidP="00811ECF">
      <w:pPr>
        <w:pStyle w:val="ListParagraph"/>
        <w:numPr>
          <w:ilvl w:val="0"/>
          <w:numId w:val="49"/>
        </w:numPr>
        <w:rPr>
          <w:rFonts w:ascii="Times New Roman" w:hAnsi="Times New Roman"/>
          <w:sz w:val="24"/>
          <w:szCs w:val="24"/>
        </w:rPr>
      </w:pPr>
      <w:r w:rsidRPr="003A4FD1">
        <w:rPr>
          <w:rFonts w:ascii="Times New Roman" w:hAnsi="Times New Roman"/>
          <w:sz w:val="24"/>
          <w:szCs w:val="24"/>
        </w:rPr>
        <w:t xml:space="preserve">In grades </w:t>
      </w:r>
      <w:r w:rsidRPr="003A4FD1">
        <w:rPr>
          <w:rFonts w:ascii="Times New Roman" w:hAnsi="Times New Roman"/>
          <w:b/>
          <w:bCs/>
          <w:sz w:val="24"/>
          <w:szCs w:val="24"/>
        </w:rPr>
        <w:t>K-4</w:t>
      </w:r>
      <w:r w:rsidRPr="003A4FD1">
        <w:rPr>
          <w:rFonts w:ascii="Times New Roman" w:hAnsi="Times New Roman"/>
          <w:sz w:val="24"/>
          <w:szCs w:val="24"/>
        </w:rPr>
        <w:t xml:space="preserve">, students learn fundamental concepts about government, citizenship, geography, economics, and history. The focus of instruction is on developing an understanding of core democratic values, the rights and responsibilities of American citizens, and how key people and events contributed to the development of the American heritage. Exploration of cultural universals enables students to realize how the availability of resources, the changing environment, and innovation impact everyday life. </w:t>
      </w:r>
    </w:p>
    <w:p w14:paraId="274F82D9" w14:textId="77777777" w:rsidR="00811ECF" w:rsidRPr="003A4FD1" w:rsidRDefault="00811ECF" w:rsidP="00811ECF">
      <w:pPr>
        <w:pStyle w:val="ListParagraph"/>
        <w:numPr>
          <w:ilvl w:val="0"/>
          <w:numId w:val="49"/>
        </w:numPr>
        <w:rPr>
          <w:rFonts w:ascii="Times New Roman" w:hAnsi="Times New Roman"/>
          <w:sz w:val="24"/>
          <w:szCs w:val="24"/>
        </w:rPr>
      </w:pPr>
      <w:r w:rsidRPr="003A4FD1">
        <w:rPr>
          <w:rFonts w:ascii="Times New Roman" w:hAnsi="Times New Roman"/>
          <w:sz w:val="24"/>
          <w:szCs w:val="24"/>
        </w:rPr>
        <w:t xml:space="preserve">In grades </w:t>
      </w:r>
      <w:r w:rsidRPr="003A4FD1">
        <w:rPr>
          <w:rFonts w:ascii="Times New Roman" w:hAnsi="Times New Roman"/>
          <w:b/>
          <w:bCs/>
          <w:sz w:val="24"/>
          <w:szCs w:val="24"/>
        </w:rPr>
        <w:t xml:space="preserve">5-8, </w:t>
      </w:r>
      <w:r w:rsidRPr="003A4FD1">
        <w:rPr>
          <w:rFonts w:ascii="Times New Roman" w:hAnsi="Times New Roman"/>
          <w:sz w:val="24"/>
          <w:szCs w:val="24"/>
        </w:rPr>
        <w:t xml:space="preserve">students build upon K-4 foundational content. Through instruction in U.S. History and World History/Global Studies, they begin to analyze the implications of government structures and economic policies for individuals, communities, nations, and global relationships. The study of migratory patterns and belief systems that in the past led to cooperation and conflict among groups of people enable students to realize the significance of cultural transmission in today’s global society. Relevant activities that help students connect content knowledge to current issues and that promote service learning empower students to become civic-minded and socially active. </w:t>
      </w:r>
    </w:p>
    <w:p w14:paraId="274F82DA" w14:textId="77777777" w:rsidR="00811ECF" w:rsidRPr="003A4FD1" w:rsidRDefault="00811ECF" w:rsidP="00811ECF">
      <w:pPr>
        <w:pStyle w:val="ListParagraph"/>
        <w:numPr>
          <w:ilvl w:val="0"/>
          <w:numId w:val="49"/>
        </w:numPr>
        <w:rPr>
          <w:rFonts w:ascii="Times New Roman" w:hAnsi="Times New Roman"/>
          <w:sz w:val="24"/>
          <w:szCs w:val="24"/>
        </w:rPr>
      </w:pPr>
      <w:r w:rsidRPr="003A4FD1">
        <w:rPr>
          <w:rFonts w:ascii="Times New Roman" w:hAnsi="Times New Roman"/>
          <w:sz w:val="24"/>
          <w:szCs w:val="24"/>
        </w:rPr>
        <w:t xml:space="preserve">In grades </w:t>
      </w:r>
      <w:r w:rsidRPr="003A4FD1">
        <w:rPr>
          <w:rFonts w:ascii="Times New Roman" w:hAnsi="Times New Roman"/>
          <w:b/>
          <w:bCs/>
          <w:sz w:val="24"/>
          <w:szCs w:val="24"/>
        </w:rPr>
        <w:t>9-12</w:t>
      </w:r>
      <w:r w:rsidRPr="003A4FD1">
        <w:rPr>
          <w:rFonts w:ascii="Times New Roman" w:hAnsi="Times New Roman"/>
          <w:sz w:val="24"/>
          <w:szCs w:val="24"/>
        </w:rPr>
        <w:t xml:space="preserve">, students continue to study U.S. History and World History/Global Studies. They consider historical viewpoints in order to analyze the role of the individual in society and the significance of fundamental documents to basic human rights. Socratic discussion groups and debate activities enable students to develop sound reasoning and effective communication skills. Opportunities to collaborate with students from around the world and experts in the field, and to develop innovative solutions to real world problems on the local, national, and global levels, mirror the 21st-century workplace and allow students to practice important career skills. By the end of grade 12, students have a heightened understanding of the cause-and-effect relationship between past and present events, recognize patterns of interactions, and understand the impact of events in an interconnected world. </w:t>
      </w:r>
    </w:p>
    <w:p w14:paraId="274F82DB" w14:textId="77777777" w:rsidR="00811ECF" w:rsidRPr="003A4FD1" w:rsidRDefault="00811ECF" w:rsidP="00811ECF">
      <w:pPr>
        <w:spacing w:line="276" w:lineRule="auto"/>
        <w:rPr>
          <w:b/>
        </w:rPr>
      </w:pPr>
      <w:r w:rsidRPr="003A4FD1">
        <w:rPr>
          <w:b/>
        </w:rPr>
        <w:t>Revised Standards</w:t>
      </w:r>
    </w:p>
    <w:p w14:paraId="274F82DC" w14:textId="77777777" w:rsidR="00811ECF" w:rsidRPr="003A4FD1" w:rsidRDefault="00941295" w:rsidP="00811ECF">
      <w:pPr>
        <w:spacing w:line="276" w:lineRule="auto"/>
      </w:pPr>
      <w:r>
        <w:t>The 2014 Social Studies S</w:t>
      </w:r>
      <w:r w:rsidR="00811ECF" w:rsidRPr="003A4FD1">
        <w:t xml:space="preserve">tandards provide the foundation for creating local curricula and developing meaningful assessments. Minor revisions were made to the </w:t>
      </w:r>
      <w:r>
        <w:t>2009 Social Studies S</w:t>
      </w:r>
      <w:r w:rsidR="00811ECF" w:rsidRPr="003A4FD1">
        <w:t>tandard</w:t>
      </w:r>
      <w:r>
        <w:t>s</w:t>
      </w:r>
      <w:r w:rsidR="00811ECF" w:rsidRPr="003A4FD1">
        <w:t xml:space="preserve"> for one of the following four reasons - to provide clarity, increase accuracy, adjust pedagogical expectations or to address grammatical issues. The revisions that were made are intended to clarify the document and do not reflect major changes to the standards. In addition, several new skills were added to the Skills Table to reflect the expectations of the </w:t>
      </w:r>
      <w:r w:rsidR="00BC31D3">
        <w:t>New Jersey Student Learning Standards</w:t>
      </w:r>
      <w:r w:rsidR="00BC31D3" w:rsidRPr="003A4FD1">
        <w:t xml:space="preserve"> </w:t>
      </w:r>
      <w:r w:rsidR="00811ECF" w:rsidRPr="003A4FD1">
        <w:t>for English Language Arts &amp; Literacy in History/Social Studies, Science and Technical Subjects.</w:t>
      </w:r>
    </w:p>
    <w:p w14:paraId="274F82DD" w14:textId="77777777" w:rsidR="000A4039" w:rsidRPr="003A4FD1" w:rsidRDefault="000A4039" w:rsidP="00811ECF">
      <w:pPr>
        <w:spacing w:line="276" w:lineRule="auto"/>
        <w:rPr>
          <w:b/>
          <w:i/>
        </w:rPr>
      </w:pPr>
    </w:p>
    <w:p w14:paraId="274F82DE" w14:textId="77777777" w:rsidR="00811ECF" w:rsidRPr="003A4FD1" w:rsidRDefault="00811ECF" w:rsidP="00811ECF">
      <w:pPr>
        <w:spacing w:line="276" w:lineRule="auto"/>
        <w:rPr>
          <w:b/>
          <w:i/>
        </w:rPr>
      </w:pPr>
      <w:r w:rsidRPr="003A4FD1">
        <w:rPr>
          <w:b/>
          <w:i/>
        </w:rPr>
        <w:t>The Role of Essential Questions</w:t>
      </w:r>
    </w:p>
    <w:p w14:paraId="274F82DF" w14:textId="77777777" w:rsidR="00811ECF" w:rsidRPr="003A4FD1" w:rsidRDefault="00811ECF" w:rsidP="00811ECF">
      <w:pPr>
        <w:spacing w:line="276" w:lineRule="auto"/>
      </w:pPr>
      <w:r w:rsidRPr="003A4FD1">
        <w:t xml:space="preserve">Key essential questions recur throughout the study of history. They provoke inquiry and lead to deeper understanding of the big ideas that enable students to better comprehend how the past connects to the present. The </w:t>
      </w:r>
      <w:hyperlink w:anchor="EssentialQuestions" w:history="1">
        <w:r w:rsidRPr="003A4FD1">
          <w:rPr>
            <w:rStyle w:val="Hyperlink"/>
          </w:rPr>
          <w:t>essential questions</w:t>
        </w:r>
      </w:hyperlink>
      <w:r w:rsidRPr="003A4FD1">
        <w:t xml:space="preserve"> created for this project, which follow, were used to frame content goals and to inform the development of the cumulative progress indicators.</w:t>
      </w:r>
    </w:p>
    <w:p w14:paraId="274F82E0" w14:textId="77777777" w:rsidR="00811ECF" w:rsidRPr="003A4FD1" w:rsidRDefault="00811ECF" w:rsidP="00811ECF">
      <w:pPr>
        <w:spacing w:line="276" w:lineRule="auto"/>
      </w:pPr>
    </w:p>
    <w:p w14:paraId="274F82E1" w14:textId="77777777" w:rsidR="00811ECF" w:rsidRPr="003A4FD1" w:rsidRDefault="00811ECF" w:rsidP="00811ECF">
      <w:pPr>
        <w:spacing w:line="276" w:lineRule="auto"/>
        <w:rPr>
          <w:b/>
        </w:rPr>
      </w:pPr>
      <w:r w:rsidRPr="003A4FD1">
        <w:rPr>
          <w:b/>
        </w:rPr>
        <w:lastRenderedPageBreak/>
        <w:t>A. Civics, Government, and Human Rights</w:t>
      </w:r>
    </w:p>
    <w:p w14:paraId="274F82E2" w14:textId="77777777" w:rsidR="00811ECF" w:rsidRPr="003A4FD1" w:rsidRDefault="00811ECF" w:rsidP="00811ECF">
      <w:pPr>
        <w:numPr>
          <w:ilvl w:val="1"/>
          <w:numId w:val="50"/>
        </w:numPr>
        <w:spacing w:after="200" w:line="276" w:lineRule="auto"/>
      </w:pPr>
      <w:r w:rsidRPr="003A4FD1">
        <w:t xml:space="preserve">How do citizens, civic ideals, and government institutions interact to balance the needs of individuals and the common good? </w:t>
      </w:r>
    </w:p>
    <w:p w14:paraId="274F82E3" w14:textId="77777777" w:rsidR="00811ECF" w:rsidRPr="003A4FD1" w:rsidRDefault="00811ECF" w:rsidP="00811ECF">
      <w:pPr>
        <w:numPr>
          <w:ilvl w:val="1"/>
          <w:numId w:val="50"/>
        </w:numPr>
        <w:spacing w:after="200" w:line="276" w:lineRule="auto"/>
      </w:pPr>
      <w:r w:rsidRPr="003A4FD1">
        <w:t xml:space="preserve">How have economic, political, and cultural decisions promoted or prevented the growth of personal freedom, individual responsibility, equality, and respect for human dignity? </w:t>
      </w:r>
    </w:p>
    <w:p w14:paraId="274F82E4" w14:textId="77777777" w:rsidR="00811ECF" w:rsidRPr="003A4FD1" w:rsidRDefault="00811ECF" w:rsidP="00811ECF">
      <w:pPr>
        <w:spacing w:line="276" w:lineRule="auto"/>
        <w:rPr>
          <w:b/>
        </w:rPr>
      </w:pPr>
      <w:r w:rsidRPr="003A4FD1">
        <w:rPr>
          <w:b/>
        </w:rPr>
        <w:t>B. Geography, People, and the Environment</w:t>
      </w:r>
    </w:p>
    <w:p w14:paraId="274F82E5" w14:textId="77777777" w:rsidR="00811ECF" w:rsidRPr="003A4FD1" w:rsidRDefault="00811ECF" w:rsidP="00811ECF">
      <w:pPr>
        <w:numPr>
          <w:ilvl w:val="1"/>
          <w:numId w:val="50"/>
        </w:numPr>
        <w:spacing w:after="200" w:line="276" w:lineRule="auto"/>
      </w:pPr>
      <w:r w:rsidRPr="003A4FD1">
        <w:t xml:space="preserve">How do physical geography, human geography, and the human environment interact to influence or determine the development of cultures, societies, and nations? </w:t>
      </w:r>
    </w:p>
    <w:p w14:paraId="274F82E6" w14:textId="77777777" w:rsidR="00811ECF" w:rsidRPr="003A4FD1" w:rsidRDefault="00811ECF" w:rsidP="00811ECF">
      <w:pPr>
        <w:spacing w:line="276" w:lineRule="auto"/>
        <w:rPr>
          <w:b/>
        </w:rPr>
      </w:pPr>
      <w:r w:rsidRPr="003A4FD1">
        <w:rPr>
          <w:b/>
        </w:rPr>
        <w:t>C. Economics, Innovation, and Technology</w:t>
      </w:r>
    </w:p>
    <w:p w14:paraId="274F82E7" w14:textId="77777777" w:rsidR="00811ECF" w:rsidRPr="003A4FD1" w:rsidRDefault="00811ECF" w:rsidP="00811ECF">
      <w:pPr>
        <w:numPr>
          <w:ilvl w:val="1"/>
          <w:numId w:val="50"/>
        </w:numPr>
        <w:spacing w:after="200" w:line="276" w:lineRule="auto"/>
      </w:pPr>
      <w:r w:rsidRPr="003A4FD1">
        <w:t xml:space="preserve">How can individuals, groups, and societies apply economic reasoning to make difficult choices about scarce resources? What are the possible consequences of these decisions for individuals, groups, and societies? </w:t>
      </w:r>
    </w:p>
    <w:p w14:paraId="274F82E8" w14:textId="77777777" w:rsidR="00811ECF" w:rsidRPr="003A4FD1" w:rsidRDefault="00811ECF" w:rsidP="00811ECF">
      <w:pPr>
        <w:numPr>
          <w:ilvl w:val="1"/>
          <w:numId w:val="50"/>
        </w:numPr>
        <w:spacing w:after="200" w:line="276" w:lineRule="auto"/>
      </w:pPr>
      <w:r w:rsidRPr="003A4FD1">
        <w:t xml:space="preserve">How have scientific and technological developments over the course of history changed the way people live and economies and governments function? </w:t>
      </w:r>
    </w:p>
    <w:p w14:paraId="274F82E9" w14:textId="77777777" w:rsidR="00811ECF" w:rsidRPr="003A4FD1" w:rsidRDefault="00811ECF" w:rsidP="00811ECF">
      <w:pPr>
        <w:spacing w:line="276" w:lineRule="auto"/>
        <w:rPr>
          <w:b/>
        </w:rPr>
      </w:pPr>
      <w:r w:rsidRPr="003A4FD1">
        <w:rPr>
          <w:b/>
        </w:rPr>
        <w:t>D. History, Culture, and Perspectives</w:t>
      </w:r>
    </w:p>
    <w:p w14:paraId="274F82EA" w14:textId="77777777" w:rsidR="00811ECF" w:rsidRPr="003A4FD1" w:rsidRDefault="00811ECF" w:rsidP="00811ECF">
      <w:pPr>
        <w:numPr>
          <w:ilvl w:val="1"/>
          <w:numId w:val="50"/>
        </w:numPr>
        <w:spacing w:after="200" w:line="276" w:lineRule="auto"/>
      </w:pPr>
      <w:r w:rsidRPr="003A4FD1">
        <w:t xml:space="preserve">How do our interpretations of past events inform our understanding of cause and effect, and continuity and change, and how do they influence our beliefs and decisions about current public policy issues? </w:t>
      </w:r>
    </w:p>
    <w:p w14:paraId="274F82EB" w14:textId="77777777" w:rsidR="00811ECF" w:rsidRPr="003A4FD1" w:rsidRDefault="00811ECF" w:rsidP="00811ECF">
      <w:pPr>
        <w:numPr>
          <w:ilvl w:val="1"/>
          <w:numId w:val="50"/>
        </w:numPr>
        <w:spacing w:after="200" w:line="276" w:lineRule="auto"/>
      </w:pPr>
      <w:r w:rsidRPr="003A4FD1">
        <w:t xml:space="preserve">How can the study of multiple perspectives, beliefs systems, and cultures provide a context for understanding and challenging public actions and decisions in a diverse and interdependent world? </w:t>
      </w:r>
    </w:p>
    <w:p w14:paraId="274F82EC" w14:textId="77777777" w:rsidR="00811ECF" w:rsidRPr="003A4FD1" w:rsidRDefault="00811ECF" w:rsidP="00811ECF">
      <w:pPr>
        <w:spacing w:line="276" w:lineRule="auto"/>
        <w:rPr>
          <w:i/>
        </w:rPr>
      </w:pPr>
      <w:r w:rsidRPr="003A4FD1">
        <w:rPr>
          <w:b/>
          <w:i/>
        </w:rPr>
        <w:t>Organization of the Standards</w:t>
      </w:r>
      <w:r w:rsidRPr="003A4FD1">
        <w:rPr>
          <w:i/>
        </w:rPr>
        <w:t xml:space="preserve"> </w:t>
      </w:r>
    </w:p>
    <w:p w14:paraId="274F82ED" w14:textId="77777777" w:rsidR="00811ECF" w:rsidRPr="003A4FD1" w:rsidRDefault="00811ECF" w:rsidP="00811ECF">
      <w:pPr>
        <w:spacing w:line="276" w:lineRule="auto"/>
      </w:pPr>
      <w:r w:rsidRPr="003A4FD1">
        <w:t>The organization and content of the 20</w:t>
      </w:r>
      <w:r w:rsidR="00BC31D3">
        <w:t>14</w:t>
      </w:r>
      <w:r w:rsidRPr="003A4FD1">
        <w:t xml:space="preserve"> social studies standards reflects N.J.A.C. 6A:8-5.1(a)1.iv., which requires at least 15 credits in social studies, including satisfaction of N.J.S.A. 18A:35-1 and 2; five credits in world history; and the integration of civics, economics, geography, and global studies content in all courses. </w:t>
      </w:r>
    </w:p>
    <w:p w14:paraId="274F82EE" w14:textId="77777777" w:rsidR="00811ECF" w:rsidRPr="003A4FD1" w:rsidRDefault="00811ECF" w:rsidP="00811ECF">
      <w:pPr>
        <w:numPr>
          <w:ilvl w:val="1"/>
          <w:numId w:val="50"/>
        </w:numPr>
        <w:spacing w:after="200" w:line="276" w:lineRule="auto"/>
      </w:pPr>
      <w:r w:rsidRPr="003A4FD1">
        <w:t>Standard 6.1 U.S. History: America in the World applies to grades P-12; at the P and K-4 levels, content is organized by strand only; at the 5-8 and 9-12 levels, content organized by era and strand.</w:t>
      </w:r>
    </w:p>
    <w:p w14:paraId="274F82EF" w14:textId="77777777" w:rsidR="00811ECF" w:rsidRPr="003A4FD1" w:rsidRDefault="00811ECF" w:rsidP="00811ECF">
      <w:pPr>
        <w:numPr>
          <w:ilvl w:val="1"/>
          <w:numId w:val="50"/>
        </w:numPr>
        <w:spacing w:after="200" w:line="276" w:lineRule="auto"/>
      </w:pPr>
      <w:r w:rsidRPr="003A4FD1">
        <w:t>Standard 6.2 World History/Global Studies applies only to grades 5-12; at both the 5-8 and 9-12 levels, content organized by era and strand.</w:t>
      </w:r>
    </w:p>
    <w:p w14:paraId="274F82F0" w14:textId="77777777" w:rsidR="00811ECF" w:rsidRPr="003A4FD1" w:rsidRDefault="00811ECF" w:rsidP="00811ECF">
      <w:pPr>
        <w:numPr>
          <w:ilvl w:val="1"/>
          <w:numId w:val="50"/>
        </w:numPr>
        <w:spacing w:after="200" w:line="276" w:lineRule="auto"/>
      </w:pPr>
      <w:r w:rsidRPr="003A4FD1">
        <w:t>Standard 6.3 Active Citizenship in the 21st Century applies to grades P-12; at all levels (P, K-4, 5-8, and 9-12) content is organized by strand only.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5"/>
        <w:gridCol w:w="1809"/>
        <w:gridCol w:w="2160"/>
      </w:tblGrid>
      <w:tr w:rsidR="00811ECF" w:rsidRPr="003A4FD1" w14:paraId="274F82F4" w14:textId="77777777" w:rsidTr="001F09EA">
        <w:trPr>
          <w:jc w:val="center"/>
        </w:trPr>
        <w:tc>
          <w:tcPr>
            <w:tcW w:w="4095" w:type="dxa"/>
            <w:shd w:val="clear" w:color="auto" w:fill="4A442A"/>
          </w:tcPr>
          <w:p w14:paraId="274F82F1" w14:textId="77777777" w:rsidR="00811ECF" w:rsidRPr="003A4FD1" w:rsidRDefault="00811ECF" w:rsidP="00811ECF">
            <w:pPr>
              <w:spacing w:before="40" w:after="40" w:line="276" w:lineRule="auto"/>
              <w:rPr>
                <w:b/>
                <w:color w:val="FFFFFF"/>
              </w:rPr>
            </w:pPr>
            <w:r w:rsidRPr="003A4FD1">
              <w:rPr>
                <w:b/>
                <w:color w:val="FFFFFF"/>
              </w:rPr>
              <w:lastRenderedPageBreak/>
              <w:t>Standard</w:t>
            </w:r>
          </w:p>
        </w:tc>
        <w:tc>
          <w:tcPr>
            <w:tcW w:w="1809" w:type="dxa"/>
            <w:shd w:val="clear" w:color="auto" w:fill="4A442A"/>
          </w:tcPr>
          <w:p w14:paraId="274F82F2" w14:textId="77777777" w:rsidR="00811ECF" w:rsidRPr="003A4FD1" w:rsidRDefault="00811ECF" w:rsidP="00811ECF">
            <w:pPr>
              <w:spacing w:before="40" w:after="40" w:line="276" w:lineRule="auto"/>
              <w:jc w:val="center"/>
              <w:rPr>
                <w:b/>
                <w:color w:val="FFFFFF"/>
              </w:rPr>
            </w:pPr>
            <w:r w:rsidRPr="003A4FD1">
              <w:rPr>
                <w:b/>
                <w:color w:val="FFFFFF"/>
              </w:rPr>
              <w:t>Grade Level</w:t>
            </w:r>
          </w:p>
        </w:tc>
        <w:tc>
          <w:tcPr>
            <w:tcW w:w="2160" w:type="dxa"/>
            <w:shd w:val="clear" w:color="auto" w:fill="4A442A"/>
          </w:tcPr>
          <w:p w14:paraId="274F82F3" w14:textId="77777777" w:rsidR="00811ECF" w:rsidRPr="003A4FD1" w:rsidRDefault="00811ECF" w:rsidP="00811ECF">
            <w:pPr>
              <w:spacing w:before="40" w:after="40" w:line="276" w:lineRule="auto"/>
              <w:jc w:val="center"/>
              <w:rPr>
                <w:b/>
                <w:color w:val="FFFFFF"/>
              </w:rPr>
            </w:pPr>
            <w:r w:rsidRPr="003A4FD1">
              <w:rPr>
                <w:b/>
                <w:color w:val="FFFFFF"/>
              </w:rPr>
              <w:t>Organization</w:t>
            </w:r>
          </w:p>
        </w:tc>
      </w:tr>
      <w:tr w:rsidR="00811ECF" w:rsidRPr="003A4FD1" w14:paraId="274F82F8" w14:textId="77777777" w:rsidTr="001F09EA">
        <w:trPr>
          <w:jc w:val="center"/>
        </w:trPr>
        <w:tc>
          <w:tcPr>
            <w:tcW w:w="4095" w:type="dxa"/>
            <w:vMerge w:val="restart"/>
            <w:shd w:val="clear" w:color="auto" w:fill="F2DBDB"/>
          </w:tcPr>
          <w:p w14:paraId="274F82F5" w14:textId="77777777" w:rsidR="00811ECF" w:rsidRPr="003A4FD1" w:rsidRDefault="00811ECF" w:rsidP="00811ECF">
            <w:pPr>
              <w:spacing w:before="20" w:after="20" w:line="276" w:lineRule="auto"/>
            </w:pPr>
            <w:r w:rsidRPr="003A4FD1">
              <w:t>6.1 U.S. History: America in the World</w:t>
            </w:r>
          </w:p>
        </w:tc>
        <w:tc>
          <w:tcPr>
            <w:tcW w:w="1809" w:type="dxa"/>
            <w:shd w:val="clear" w:color="auto" w:fill="E5B8B7"/>
          </w:tcPr>
          <w:p w14:paraId="274F82F6" w14:textId="77777777" w:rsidR="00811ECF" w:rsidRPr="003A4FD1" w:rsidRDefault="00811ECF" w:rsidP="00811ECF">
            <w:pPr>
              <w:spacing w:before="20" w:after="20" w:line="276" w:lineRule="auto"/>
              <w:jc w:val="center"/>
            </w:pPr>
            <w:r w:rsidRPr="003A4FD1">
              <w:t>P-4</w:t>
            </w:r>
          </w:p>
        </w:tc>
        <w:tc>
          <w:tcPr>
            <w:tcW w:w="2160" w:type="dxa"/>
            <w:shd w:val="clear" w:color="auto" w:fill="E5B8B7"/>
          </w:tcPr>
          <w:p w14:paraId="274F82F7" w14:textId="77777777" w:rsidR="00811ECF" w:rsidRPr="003A4FD1" w:rsidRDefault="00811ECF" w:rsidP="00811ECF">
            <w:pPr>
              <w:spacing w:before="20" w:after="20" w:line="276" w:lineRule="auto"/>
              <w:jc w:val="center"/>
            </w:pPr>
            <w:r w:rsidRPr="003A4FD1">
              <w:t>By strand only</w:t>
            </w:r>
          </w:p>
        </w:tc>
      </w:tr>
      <w:tr w:rsidR="00811ECF" w:rsidRPr="003A4FD1" w14:paraId="274F82FC" w14:textId="77777777" w:rsidTr="001F09EA">
        <w:trPr>
          <w:jc w:val="center"/>
        </w:trPr>
        <w:tc>
          <w:tcPr>
            <w:tcW w:w="4095" w:type="dxa"/>
            <w:vMerge/>
            <w:shd w:val="clear" w:color="auto" w:fill="F2DBDB"/>
          </w:tcPr>
          <w:p w14:paraId="274F82F9" w14:textId="77777777" w:rsidR="00811ECF" w:rsidRPr="003A4FD1" w:rsidRDefault="00811ECF" w:rsidP="00811ECF">
            <w:pPr>
              <w:spacing w:before="20" w:after="20" w:line="276" w:lineRule="auto"/>
            </w:pPr>
          </w:p>
        </w:tc>
        <w:tc>
          <w:tcPr>
            <w:tcW w:w="1809" w:type="dxa"/>
            <w:shd w:val="clear" w:color="auto" w:fill="D99594"/>
          </w:tcPr>
          <w:p w14:paraId="274F82FA" w14:textId="77777777" w:rsidR="00811ECF" w:rsidRPr="003A4FD1" w:rsidRDefault="00811ECF" w:rsidP="00811ECF">
            <w:pPr>
              <w:spacing w:before="20" w:after="20" w:line="276" w:lineRule="auto"/>
              <w:jc w:val="center"/>
            </w:pPr>
            <w:r w:rsidRPr="003A4FD1">
              <w:t>5-8</w:t>
            </w:r>
          </w:p>
        </w:tc>
        <w:tc>
          <w:tcPr>
            <w:tcW w:w="2160" w:type="dxa"/>
            <w:shd w:val="clear" w:color="auto" w:fill="D99594"/>
          </w:tcPr>
          <w:p w14:paraId="274F82FB" w14:textId="77777777" w:rsidR="00811ECF" w:rsidRPr="003A4FD1" w:rsidRDefault="00811ECF" w:rsidP="00811ECF">
            <w:pPr>
              <w:spacing w:before="20" w:after="20" w:line="276" w:lineRule="auto"/>
              <w:jc w:val="center"/>
            </w:pPr>
            <w:r w:rsidRPr="003A4FD1">
              <w:t>By era and strand</w:t>
            </w:r>
          </w:p>
        </w:tc>
      </w:tr>
      <w:tr w:rsidR="00811ECF" w:rsidRPr="003A4FD1" w14:paraId="274F8300" w14:textId="77777777" w:rsidTr="001F09EA">
        <w:trPr>
          <w:jc w:val="center"/>
        </w:trPr>
        <w:tc>
          <w:tcPr>
            <w:tcW w:w="4095" w:type="dxa"/>
            <w:vMerge/>
            <w:shd w:val="clear" w:color="auto" w:fill="F2DBDB"/>
          </w:tcPr>
          <w:p w14:paraId="274F82FD" w14:textId="77777777" w:rsidR="00811ECF" w:rsidRPr="003A4FD1" w:rsidRDefault="00811ECF" w:rsidP="00811ECF">
            <w:pPr>
              <w:spacing w:before="20" w:after="20" w:line="276" w:lineRule="auto"/>
            </w:pPr>
          </w:p>
        </w:tc>
        <w:tc>
          <w:tcPr>
            <w:tcW w:w="1809" w:type="dxa"/>
            <w:shd w:val="clear" w:color="auto" w:fill="D99594"/>
          </w:tcPr>
          <w:p w14:paraId="274F82FE" w14:textId="77777777" w:rsidR="00811ECF" w:rsidRPr="003A4FD1" w:rsidRDefault="00811ECF" w:rsidP="00811ECF">
            <w:pPr>
              <w:spacing w:before="20" w:after="20" w:line="276" w:lineRule="auto"/>
              <w:jc w:val="center"/>
            </w:pPr>
            <w:r w:rsidRPr="003A4FD1">
              <w:t>9-12</w:t>
            </w:r>
          </w:p>
        </w:tc>
        <w:tc>
          <w:tcPr>
            <w:tcW w:w="2160" w:type="dxa"/>
            <w:shd w:val="clear" w:color="auto" w:fill="D99594"/>
          </w:tcPr>
          <w:p w14:paraId="274F82FF" w14:textId="77777777" w:rsidR="00811ECF" w:rsidRPr="003A4FD1" w:rsidRDefault="00811ECF" w:rsidP="00811ECF">
            <w:pPr>
              <w:spacing w:before="20" w:after="20" w:line="276" w:lineRule="auto"/>
              <w:jc w:val="center"/>
            </w:pPr>
            <w:r w:rsidRPr="003A4FD1">
              <w:t>By era and strand</w:t>
            </w:r>
          </w:p>
        </w:tc>
      </w:tr>
      <w:tr w:rsidR="00811ECF" w:rsidRPr="003A4FD1" w14:paraId="274F8304" w14:textId="77777777" w:rsidTr="001F09EA">
        <w:trPr>
          <w:jc w:val="center"/>
        </w:trPr>
        <w:tc>
          <w:tcPr>
            <w:tcW w:w="4095" w:type="dxa"/>
            <w:vMerge w:val="restart"/>
            <w:shd w:val="clear" w:color="auto" w:fill="EAF1DD"/>
          </w:tcPr>
          <w:p w14:paraId="274F8301" w14:textId="77777777" w:rsidR="00811ECF" w:rsidRPr="003A4FD1" w:rsidRDefault="00811ECF" w:rsidP="00811ECF">
            <w:pPr>
              <w:spacing w:before="20" w:after="20" w:line="276" w:lineRule="auto"/>
            </w:pPr>
            <w:r w:rsidRPr="003A4FD1">
              <w:t>6.2 World History/Global Studies</w:t>
            </w:r>
          </w:p>
        </w:tc>
        <w:tc>
          <w:tcPr>
            <w:tcW w:w="1809" w:type="dxa"/>
            <w:shd w:val="clear" w:color="auto" w:fill="C2D69B"/>
          </w:tcPr>
          <w:p w14:paraId="274F8302" w14:textId="77777777" w:rsidR="00811ECF" w:rsidRPr="003A4FD1" w:rsidRDefault="00811ECF" w:rsidP="00811ECF">
            <w:pPr>
              <w:spacing w:before="20" w:after="20" w:line="276" w:lineRule="auto"/>
              <w:jc w:val="center"/>
            </w:pPr>
            <w:r w:rsidRPr="003A4FD1">
              <w:t>5-8</w:t>
            </w:r>
          </w:p>
        </w:tc>
        <w:tc>
          <w:tcPr>
            <w:tcW w:w="2160" w:type="dxa"/>
            <w:shd w:val="clear" w:color="auto" w:fill="C2D69B"/>
          </w:tcPr>
          <w:p w14:paraId="274F8303" w14:textId="77777777" w:rsidR="00811ECF" w:rsidRPr="003A4FD1" w:rsidRDefault="00811ECF" w:rsidP="00811ECF">
            <w:pPr>
              <w:spacing w:before="20" w:after="20" w:line="276" w:lineRule="auto"/>
              <w:jc w:val="center"/>
            </w:pPr>
            <w:r w:rsidRPr="003A4FD1">
              <w:t>By era and strand</w:t>
            </w:r>
          </w:p>
        </w:tc>
      </w:tr>
      <w:tr w:rsidR="00811ECF" w:rsidRPr="003A4FD1" w14:paraId="274F8308" w14:textId="77777777" w:rsidTr="001F09EA">
        <w:trPr>
          <w:jc w:val="center"/>
        </w:trPr>
        <w:tc>
          <w:tcPr>
            <w:tcW w:w="4095" w:type="dxa"/>
            <w:vMerge/>
            <w:shd w:val="clear" w:color="auto" w:fill="EAF1DD"/>
          </w:tcPr>
          <w:p w14:paraId="274F8305" w14:textId="77777777" w:rsidR="00811ECF" w:rsidRPr="003A4FD1" w:rsidRDefault="00811ECF" w:rsidP="00811ECF">
            <w:pPr>
              <w:spacing w:before="20" w:after="20" w:line="276" w:lineRule="auto"/>
            </w:pPr>
          </w:p>
        </w:tc>
        <w:tc>
          <w:tcPr>
            <w:tcW w:w="1809" w:type="dxa"/>
            <w:shd w:val="clear" w:color="auto" w:fill="C2D69B"/>
          </w:tcPr>
          <w:p w14:paraId="274F8306" w14:textId="77777777" w:rsidR="00811ECF" w:rsidRPr="003A4FD1" w:rsidRDefault="00811ECF" w:rsidP="00811ECF">
            <w:pPr>
              <w:spacing w:before="20" w:after="20" w:line="276" w:lineRule="auto"/>
              <w:jc w:val="center"/>
            </w:pPr>
            <w:r w:rsidRPr="003A4FD1">
              <w:t>8-12</w:t>
            </w:r>
          </w:p>
        </w:tc>
        <w:tc>
          <w:tcPr>
            <w:tcW w:w="2160" w:type="dxa"/>
            <w:shd w:val="clear" w:color="auto" w:fill="C2D69B"/>
          </w:tcPr>
          <w:p w14:paraId="274F8307" w14:textId="77777777" w:rsidR="00811ECF" w:rsidRPr="003A4FD1" w:rsidRDefault="00811ECF" w:rsidP="00811ECF">
            <w:pPr>
              <w:spacing w:before="20" w:after="20" w:line="276" w:lineRule="auto"/>
              <w:jc w:val="center"/>
            </w:pPr>
            <w:r w:rsidRPr="003A4FD1">
              <w:t>By era and strand</w:t>
            </w:r>
          </w:p>
        </w:tc>
      </w:tr>
      <w:tr w:rsidR="00811ECF" w:rsidRPr="003A4FD1" w14:paraId="274F830C" w14:textId="77777777" w:rsidTr="001F09EA">
        <w:trPr>
          <w:jc w:val="center"/>
        </w:trPr>
        <w:tc>
          <w:tcPr>
            <w:tcW w:w="4095" w:type="dxa"/>
            <w:vMerge w:val="restart"/>
            <w:shd w:val="clear" w:color="auto" w:fill="FDE9D9"/>
          </w:tcPr>
          <w:p w14:paraId="274F8309" w14:textId="77777777" w:rsidR="00811ECF" w:rsidRPr="003A4FD1" w:rsidRDefault="00811ECF" w:rsidP="00811ECF">
            <w:pPr>
              <w:spacing w:before="20" w:after="20" w:line="276" w:lineRule="auto"/>
            </w:pPr>
            <w:r w:rsidRPr="003A4FD1">
              <w:t>6.3 Active Citizenship in the 21st Century</w:t>
            </w:r>
          </w:p>
        </w:tc>
        <w:tc>
          <w:tcPr>
            <w:tcW w:w="1809" w:type="dxa"/>
            <w:shd w:val="clear" w:color="auto" w:fill="FBD4B4"/>
          </w:tcPr>
          <w:p w14:paraId="274F830A" w14:textId="77777777" w:rsidR="00811ECF" w:rsidRPr="003A4FD1" w:rsidRDefault="00811ECF" w:rsidP="00811ECF">
            <w:pPr>
              <w:spacing w:before="20" w:after="20" w:line="276" w:lineRule="auto"/>
              <w:jc w:val="center"/>
            </w:pPr>
            <w:r w:rsidRPr="003A4FD1">
              <w:t>P-4</w:t>
            </w:r>
          </w:p>
        </w:tc>
        <w:tc>
          <w:tcPr>
            <w:tcW w:w="2160" w:type="dxa"/>
            <w:shd w:val="clear" w:color="auto" w:fill="FBD4B4"/>
          </w:tcPr>
          <w:p w14:paraId="274F830B" w14:textId="77777777" w:rsidR="00811ECF" w:rsidRPr="003A4FD1" w:rsidRDefault="00811ECF" w:rsidP="00811ECF">
            <w:pPr>
              <w:spacing w:before="20" w:after="20" w:line="276" w:lineRule="auto"/>
              <w:jc w:val="center"/>
            </w:pPr>
            <w:r w:rsidRPr="003A4FD1">
              <w:t>By strand only</w:t>
            </w:r>
          </w:p>
        </w:tc>
      </w:tr>
      <w:tr w:rsidR="00811ECF" w:rsidRPr="003A4FD1" w14:paraId="274F8310" w14:textId="77777777" w:rsidTr="001F09EA">
        <w:trPr>
          <w:jc w:val="center"/>
        </w:trPr>
        <w:tc>
          <w:tcPr>
            <w:tcW w:w="4095" w:type="dxa"/>
            <w:vMerge/>
            <w:shd w:val="clear" w:color="auto" w:fill="FDE9D9"/>
          </w:tcPr>
          <w:p w14:paraId="274F830D" w14:textId="77777777" w:rsidR="00811ECF" w:rsidRPr="003A4FD1" w:rsidRDefault="00811ECF" w:rsidP="00811ECF">
            <w:pPr>
              <w:spacing w:before="20" w:after="20" w:line="276" w:lineRule="auto"/>
            </w:pPr>
          </w:p>
        </w:tc>
        <w:tc>
          <w:tcPr>
            <w:tcW w:w="1809" w:type="dxa"/>
            <w:shd w:val="clear" w:color="auto" w:fill="FBD4B4"/>
          </w:tcPr>
          <w:p w14:paraId="274F830E" w14:textId="77777777" w:rsidR="00811ECF" w:rsidRPr="003A4FD1" w:rsidRDefault="00811ECF" w:rsidP="00811ECF">
            <w:pPr>
              <w:spacing w:before="20" w:after="20" w:line="276" w:lineRule="auto"/>
              <w:jc w:val="center"/>
            </w:pPr>
            <w:r w:rsidRPr="003A4FD1">
              <w:t>5-8</w:t>
            </w:r>
          </w:p>
        </w:tc>
        <w:tc>
          <w:tcPr>
            <w:tcW w:w="2160" w:type="dxa"/>
            <w:shd w:val="clear" w:color="auto" w:fill="FBD4B4"/>
          </w:tcPr>
          <w:p w14:paraId="274F830F" w14:textId="77777777" w:rsidR="00811ECF" w:rsidRPr="003A4FD1" w:rsidRDefault="00811ECF" w:rsidP="00811ECF">
            <w:pPr>
              <w:spacing w:before="20" w:after="20" w:line="276" w:lineRule="auto"/>
              <w:jc w:val="center"/>
            </w:pPr>
            <w:r w:rsidRPr="003A4FD1">
              <w:t>By strand only</w:t>
            </w:r>
          </w:p>
        </w:tc>
      </w:tr>
      <w:tr w:rsidR="00811ECF" w:rsidRPr="003A4FD1" w14:paraId="274F8314" w14:textId="77777777" w:rsidTr="001F09EA">
        <w:trPr>
          <w:jc w:val="center"/>
        </w:trPr>
        <w:tc>
          <w:tcPr>
            <w:tcW w:w="4095" w:type="dxa"/>
            <w:vMerge/>
            <w:shd w:val="clear" w:color="auto" w:fill="FDE9D9"/>
          </w:tcPr>
          <w:p w14:paraId="274F8311" w14:textId="77777777" w:rsidR="00811ECF" w:rsidRPr="003A4FD1" w:rsidRDefault="00811ECF" w:rsidP="00811ECF">
            <w:pPr>
              <w:spacing w:before="40" w:after="40" w:line="276" w:lineRule="auto"/>
            </w:pPr>
          </w:p>
        </w:tc>
        <w:tc>
          <w:tcPr>
            <w:tcW w:w="1809" w:type="dxa"/>
            <w:shd w:val="clear" w:color="auto" w:fill="FBD4B4"/>
          </w:tcPr>
          <w:p w14:paraId="274F8312" w14:textId="77777777" w:rsidR="00811ECF" w:rsidRPr="003A4FD1" w:rsidRDefault="00811ECF" w:rsidP="00811ECF">
            <w:pPr>
              <w:spacing w:before="20" w:after="20" w:line="276" w:lineRule="auto"/>
              <w:jc w:val="center"/>
            </w:pPr>
            <w:r w:rsidRPr="003A4FD1">
              <w:t>9-12</w:t>
            </w:r>
          </w:p>
        </w:tc>
        <w:tc>
          <w:tcPr>
            <w:tcW w:w="2160" w:type="dxa"/>
            <w:shd w:val="clear" w:color="auto" w:fill="FBD4B4"/>
          </w:tcPr>
          <w:p w14:paraId="274F8313" w14:textId="77777777" w:rsidR="00811ECF" w:rsidRPr="003A4FD1" w:rsidRDefault="00811ECF" w:rsidP="00811ECF">
            <w:pPr>
              <w:spacing w:before="20" w:after="20" w:line="276" w:lineRule="auto"/>
              <w:jc w:val="center"/>
            </w:pPr>
            <w:r w:rsidRPr="003A4FD1">
              <w:t>By strand only</w:t>
            </w:r>
          </w:p>
        </w:tc>
      </w:tr>
    </w:tbl>
    <w:p w14:paraId="274F8315" w14:textId="77777777" w:rsidR="00811ECF" w:rsidRPr="003A4FD1" w:rsidRDefault="00811ECF" w:rsidP="00811ECF">
      <w:pPr>
        <w:spacing w:line="276" w:lineRule="auto"/>
        <w:rPr>
          <w:b/>
        </w:rPr>
      </w:pPr>
    </w:p>
    <w:p w14:paraId="274F8316" w14:textId="77777777" w:rsidR="00811ECF" w:rsidRPr="003A4FD1" w:rsidRDefault="00811ECF" w:rsidP="00811ECF">
      <w:pPr>
        <w:spacing w:line="276" w:lineRule="auto"/>
      </w:pPr>
      <w:r w:rsidRPr="003A4FD1">
        <w:t xml:space="preserve">The organizational scheme of the social studies standards highlights the interrelationship among government/civics, economics, and geography during each time period throughout history. (For a full listing of the eras studied, see the </w:t>
      </w:r>
      <w:hyperlink w:anchor="SSTimeframe" w:history="1">
        <w:r w:rsidRPr="003A4FD1">
          <w:rPr>
            <w:rStyle w:val="Hyperlink"/>
          </w:rPr>
          <w:t>Social Studies Timeframe Table</w:t>
        </w:r>
      </w:hyperlink>
      <w:r w:rsidRPr="003A4FD1">
        <w:t xml:space="preserve">.) </w:t>
      </w:r>
    </w:p>
    <w:p w14:paraId="274F8317" w14:textId="77777777" w:rsidR="00811ECF" w:rsidRPr="003A4FD1" w:rsidRDefault="00811ECF" w:rsidP="00811ECF">
      <w:pPr>
        <w:spacing w:line="276" w:lineRule="auto"/>
      </w:pPr>
      <w:r w:rsidRPr="003A4FD1">
        <w:t xml:space="preserve">In addition, the integration of social studies content </w:t>
      </w:r>
      <w:r w:rsidRPr="003A4FD1">
        <w:rPr>
          <w:i/>
        </w:rPr>
        <w:t>and</w:t>
      </w:r>
      <w:r w:rsidRPr="003A4FD1">
        <w:t xml:space="preserve"> skills is essential for understanding and for developing habits of mind that are necessary for students to become informed citizens and contributing members of society. Thus, four key social studies skills (chronological thinking, spatial thinking, critical thinking, and presentational skills) have been identified and elaborated for the three K-12 grade clusters (K-4, 5-8, 9-12). These skills should be systematically integrated into instruction and assessed in conjunction with content. (See the </w:t>
      </w:r>
      <w:hyperlink w:anchor="SSSkills" w:history="1">
        <w:r w:rsidRPr="003A4FD1">
          <w:rPr>
            <w:rStyle w:val="Hyperlink"/>
          </w:rPr>
          <w:t>Social Studies Skills Table</w:t>
        </w:r>
      </w:hyperlink>
      <w:r w:rsidRPr="003A4FD1">
        <w:t>).</w:t>
      </w:r>
    </w:p>
    <w:p w14:paraId="274F8318" w14:textId="77777777" w:rsidR="00811ECF" w:rsidRPr="003A4FD1" w:rsidRDefault="00811ECF" w:rsidP="00811ECF">
      <w:pPr>
        <w:spacing w:line="276" w:lineRule="auto"/>
      </w:pPr>
    </w:p>
    <w:p w14:paraId="274F8319" w14:textId="77777777" w:rsidR="00811ECF" w:rsidRPr="003A4FD1" w:rsidRDefault="00811ECF" w:rsidP="00811ECF">
      <w:pPr>
        <w:spacing w:line="276" w:lineRule="auto"/>
        <w:rPr>
          <w:b/>
          <w:i/>
        </w:rPr>
      </w:pPr>
      <w:r w:rsidRPr="003A4FD1">
        <w:rPr>
          <w:b/>
          <w:i/>
        </w:rPr>
        <w:t>Coding of Indicators</w:t>
      </w:r>
    </w:p>
    <w:p w14:paraId="274F831A" w14:textId="77777777" w:rsidR="00811ECF" w:rsidRPr="003A4FD1" w:rsidRDefault="00811ECF" w:rsidP="00811ECF">
      <w:pPr>
        <w:spacing w:line="276" w:lineRule="auto"/>
      </w:pPr>
      <w:r w:rsidRPr="003A4FD1">
        <w:t>For standards 6.1, grades P-4, and for standard 6.3, all grades, each indicator code should be interpreted as follows:</w:t>
      </w:r>
    </w:p>
    <w:tbl>
      <w:tblPr>
        <w:tblW w:w="0" w:type="auto"/>
        <w:tblInd w:w="2628" w:type="dxa"/>
        <w:tblLook w:val="00A0" w:firstRow="1" w:lastRow="0" w:firstColumn="1" w:lastColumn="0" w:noHBand="0" w:noVBand="0"/>
      </w:tblPr>
      <w:tblGrid>
        <w:gridCol w:w="1800"/>
        <w:gridCol w:w="990"/>
        <w:gridCol w:w="1170"/>
        <w:gridCol w:w="1070"/>
      </w:tblGrid>
      <w:tr w:rsidR="00811ECF" w:rsidRPr="003A4FD1" w14:paraId="274F831F" w14:textId="77777777" w:rsidTr="001F09EA">
        <w:tc>
          <w:tcPr>
            <w:tcW w:w="1800" w:type="dxa"/>
          </w:tcPr>
          <w:p w14:paraId="274F831B" w14:textId="77777777" w:rsidR="00811ECF" w:rsidRPr="003A4FD1" w:rsidRDefault="00811ECF" w:rsidP="00811ECF">
            <w:pPr>
              <w:spacing w:line="276" w:lineRule="auto"/>
            </w:pPr>
            <w:r w:rsidRPr="003A4FD1">
              <w:t>6.1.</w:t>
            </w:r>
          </w:p>
        </w:tc>
        <w:tc>
          <w:tcPr>
            <w:tcW w:w="990" w:type="dxa"/>
          </w:tcPr>
          <w:p w14:paraId="274F831C" w14:textId="77777777" w:rsidR="00811ECF" w:rsidRPr="003A4FD1" w:rsidRDefault="00811ECF" w:rsidP="00811ECF">
            <w:pPr>
              <w:spacing w:line="276" w:lineRule="auto"/>
            </w:pPr>
            <w:r w:rsidRPr="003A4FD1">
              <w:t>4.</w:t>
            </w:r>
          </w:p>
        </w:tc>
        <w:tc>
          <w:tcPr>
            <w:tcW w:w="1170" w:type="dxa"/>
          </w:tcPr>
          <w:p w14:paraId="274F831D" w14:textId="77777777" w:rsidR="00811ECF" w:rsidRPr="003A4FD1" w:rsidRDefault="00811ECF" w:rsidP="00811ECF">
            <w:pPr>
              <w:spacing w:line="276" w:lineRule="auto"/>
            </w:pPr>
            <w:r w:rsidRPr="003A4FD1">
              <w:t>A.</w:t>
            </w:r>
          </w:p>
        </w:tc>
        <w:tc>
          <w:tcPr>
            <w:tcW w:w="990" w:type="dxa"/>
          </w:tcPr>
          <w:p w14:paraId="274F831E" w14:textId="77777777" w:rsidR="00811ECF" w:rsidRPr="003A4FD1" w:rsidRDefault="00811ECF" w:rsidP="00811ECF">
            <w:pPr>
              <w:spacing w:line="276" w:lineRule="auto"/>
            </w:pPr>
            <w:r w:rsidRPr="003A4FD1">
              <w:t>1</w:t>
            </w:r>
          </w:p>
        </w:tc>
      </w:tr>
      <w:tr w:rsidR="00811ECF" w:rsidRPr="003A4FD1" w14:paraId="274F8324" w14:textId="77777777" w:rsidTr="001F09EA">
        <w:tc>
          <w:tcPr>
            <w:tcW w:w="1800" w:type="dxa"/>
          </w:tcPr>
          <w:p w14:paraId="274F8320" w14:textId="77777777" w:rsidR="00811ECF" w:rsidRPr="003A4FD1" w:rsidRDefault="00811ECF" w:rsidP="00811ECF">
            <w:pPr>
              <w:spacing w:line="276" w:lineRule="auto"/>
            </w:pPr>
            <w:r w:rsidRPr="003A4FD1">
              <w:sym w:font="Wingdings" w:char="F0E1"/>
            </w:r>
          </w:p>
        </w:tc>
        <w:tc>
          <w:tcPr>
            <w:tcW w:w="990" w:type="dxa"/>
          </w:tcPr>
          <w:p w14:paraId="274F8321" w14:textId="77777777" w:rsidR="00811ECF" w:rsidRPr="003A4FD1" w:rsidRDefault="00811ECF" w:rsidP="00811ECF">
            <w:pPr>
              <w:spacing w:line="276" w:lineRule="auto"/>
            </w:pPr>
            <w:r w:rsidRPr="003A4FD1">
              <w:sym w:font="Wingdings" w:char="F0E1"/>
            </w:r>
          </w:p>
        </w:tc>
        <w:tc>
          <w:tcPr>
            <w:tcW w:w="1170" w:type="dxa"/>
          </w:tcPr>
          <w:p w14:paraId="274F8322" w14:textId="77777777" w:rsidR="00811ECF" w:rsidRPr="003A4FD1" w:rsidRDefault="00811ECF" w:rsidP="00811ECF">
            <w:pPr>
              <w:spacing w:line="276" w:lineRule="auto"/>
            </w:pPr>
            <w:r w:rsidRPr="003A4FD1">
              <w:sym w:font="Wingdings" w:char="F0E1"/>
            </w:r>
          </w:p>
        </w:tc>
        <w:tc>
          <w:tcPr>
            <w:tcW w:w="990" w:type="dxa"/>
          </w:tcPr>
          <w:p w14:paraId="274F8323" w14:textId="77777777" w:rsidR="00811ECF" w:rsidRPr="003A4FD1" w:rsidRDefault="00811ECF" w:rsidP="00811ECF">
            <w:pPr>
              <w:spacing w:line="276" w:lineRule="auto"/>
            </w:pPr>
            <w:r w:rsidRPr="003A4FD1">
              <w:sym w:font="Wingdings" w:char="F0E1"/>
            </w:r>
          </w:p>
        </w:tc>
      </w:tr>
      <w:tr w:rsidR="00811ECF" w:rsidRPr="003A4FD1" w14:paraId="274F8329" w14:textId="77777777" w:rsidTr="001F09EA">
        <w:tc>
          <w:tcPr>
            <w:tcW w:w="1800" w:type="dxa"/>
          </w:tcPr>
          <w:p w14:paraId="274F8325" w14:textId="77777777" w:rsidR="00811ECF" w:rsidRPr="003A4FD1" w:rsidRDefault="00811ECF" w:rsidP="00811ECF">
            <w:pPr>
              <w:spacing w:line="276" w:lineRule="auto"/>
            </w:pPr>
            <w:r w:rsidRPr="003A4FD1">
              <w:t>standard number</w:t>
            </w:r>
          </w:p>
        </w:tc>
        <w:tc>
          <w:tcPr>
            <w:tcW w:w="990" w:type="dxa"/>
          </w:tcPr>
          <w:p w14:paraId="274F8326" w14:textId="77777777" w:rsidR="00811ECF" w:rsidRPr="003A4FD1" w:rsidRDefault="00811ECF" w:rsidP="00811ECF">
            <w:pPr>
              <w:spacing w:line="276" w:lineRule="auto"/>
            </w:pPr>
            <w:r w:rsidRPr="003A4FD1">
              <w:t>grade</w:t>
            </w:r>
          </w:p>
        </w:tc>
        <w:tc>
          <w:tcPr>
            <w:tcW w:w="1170" w:type="dxa"/>
          </w:tcPr>
          <w:p w14:paraId="274F8327" w14:textId="77777777" w:rsidR="00811ECF" w:rsidRPr="003A4FD1" w:rsidRDefault="00811ECF" w:rsidP="00811ECF">
            <w:pPr>
              <w:spacing w:line="276" w:lineRule="auto"/>
            </w:pPr>
            <w:r w:rsidRPr="003A4FD1">
              <w:t>strand</w:t>
            </w:r>
          </w:p>
        </w:tc>
        <w:tc>
          <w:tcPr>
            <w:tcW w:w="990" w:type="dxa"/>
          </w:tcPr>
          <w:p w14:paraId="274F8328" w14:textId="77777777" w:rsidR="00811ECF" w:rsidRPr="003A4FD1" w:rsidRDefault="00811ECF" w:rsidP="00811ECF">
            <w:pPr>
              <w:spacing w:line="276" w:lineRule="auto"/>
            </w:pPr>
            <w:r w:rsidRPr="003A4FD1">
              <w:t>indicator</w:t>
            </w:r>
          </w:p>
        </w:tc>
      </w:tr>
    </w:tbl>
    <w:p w14:paraId="274F832A" w14:textId="77777777" w:rsidR="00811ECF" w:rsidRPr="003A4FD1" w:rsidRDefault="00811ECF" w:rsidP="00811ECF">
      <w:pPr>
        <w:spacing w:line="276" w:lineRule="auto"/>
      </w:pPr>
    </w:p>
    <w:p w14:paraId="274F832B" w14:textId="77777777" w:rsidR="00811ECF" w:rsidRPr="003A4FD1" w:rsidRDefault="00811ECF" w:rsidP="00811ECF">
      <w:pPr>
        <w:spacing w:line="276" w:lineRule="auto"/>
      </w:pPr>
      <w:r w:rsidRPr="003A4FD1">
        <w:t xml:space="preserve">For standards 6.1 and 6.2, grades 5-12, the inclusion of the era (see the </w:t>
      </w:r>
      <w:hyperlink w:anchor="SSTimeframe" w:history="1">
        <w:r w:rsidRPr="003A4FD1">
          <w:rPr>
            <w:rStyle w:val="Hyperlink"/>
          </w:rPr>
          <w:t>Social Studies Timeframe Table</w:t>
        </w:r>
      </w:hyperlink>
      <w:r w:rsidRPr="003A4FD1">
        <w:t>) impacts the coding of each indicator as follows:</w:t>
      </w:r>
    </w:p>
    <w:tbl>
      <w:tblPr>
        <w:tblW w:w="0" w:type="auto"/>
        <w:tblInd w:w="2628" w:type="dxa"/>
        <w:tblLook w:val="00A0" w:firstRow="1" w:lastRow="0" w:firstColumn="1" w:lastColumn="0" w:noHBand="0" w:noVBand="0"/>
      </w:tblPr>
      <w:tblGrid>
        <w:gridCol w:w="1800"/>
        <w:gridCol w:w="810"/>
        <w:gridCol w:w="900"/>
        <w:gridCol w:w="540"/>
        <w:gridCol w:w="1070"/>
      </w:tblGrid>
      <w:tr w:rsidR="00811ECF" w:rsidRPr="003A4FD1" w14:paraId="274F8331" w14:textId="77777777" w:rsidTr="001F09EA">
        <w:tc>
          <w:tcPr>
            <w:tcW w:w="1800" w:type="dxa"/>
          </w:tcPr>
          <w:p w14:paraId="274F832C" w14:textId="77777777" w:rsidR="00811ECF" w:rsidRPr="003A4FD1" w:rsidRDefault="00811ECF" w:rsidP="00811ECF">
            <w:pPr>
              <w:spacing w:line="276" w:lineRule="auto"/>
            </w:pPr>
            <w:r w:rsidRPr="003A4FD1">
              <w:t>6.1.</w:t>
            </w:r>
          </w:p>
        </w:tc>
        <w:tc>
          <w:tcPr>
            <w:tcW w:w="810" w:type="dxa"/>
          </w:tcPr>
          <w:p w14:paraId="274F832D" w14:textId="77777777" w:rsidR="00811ECF" w:rsidRPr="003A4FD1" w:rsidRDefault="00811ECF" w:rsidP="00811ECF">
            <w:pPr>
              <w:spacing w:line="276" w:lineRule="auto"/>
            </w:pPr>
            <w:r w:rsidRPr="003A4FD1">
              <w:t>8.</w:t>
            </w:r>
          </w:p>
        </w:tc>
        <w:tc>
          <w:tcPr>
            <w:tcW w:w="900" w:type="dxa"/>
          </w:tcPr>
          <w:p w14:paraId="274F832E" w14:textId="77777777" w:rsidR="00811ECF" w:rsidRPr="003A4FD1" w:rsidRDefault="00811ECF" w:rsidP="00811ECF">
            <w:pPr>
              <w:spacing w:line="276" w:lineRule="auto"/>
            </w:pPr>
            <w:r w:rsidRPr="003A4FD1">
              <w:t>A.</w:t>
            </w:r>
          </w:p>
        </w:tc>
        <w:tc>
          <w:tcPr>
            <w:tcW w:w="540" w:type="dxa"/>
          </w:tcPr>
          <w:p w14:paraId="274F832F" w14:textId="77777777" w:rsidR="00811ECF" w:rsidRPr="003A4FD1" w:rsidRDefault="00811ECF" w:rsidP="00811ECF">
            <w:pPr>
              <w:spacing w:line="276" w:lineRule="auto"/>
            </w:pPr>
            <w:r w:rsidRPr="003A4FD1">
              <w:t>1.</w:t>
            </w:r>
          </w:p>
        </w:tc>
        <w:tc>
          <w:tcPr>
            <w:tcW w:w="927" w:type="dxa"/>
          </w:tcPr>
          <w:p w14:paraId="274F8330" w14:textId="77777777" w:rsidR="00811ECF" w:rsidRPr="003A4FD1" w:rsidRDefault="00811ECF" w:rsidP="00811ECF">
            <w:pPr>
              <w:spacing w:line="276" w:lineRule="auto"/>
            </w:pPr>
            <w:r w:rsidRPr="003A4FD1">
              <w:t>a</w:t>
            </w:r>
          </w:p>
        </w:tc>
      </w:tr>
      <w:tr w:rsidR="00811ECF" w:rsidRPr="003A4FD1" w14:paraId="274F8337" w14:textId="77777777" w:rsidTr="001F09EA">
        <w:tc>
          <w:tcPr>
            <w:tcW w:w="1800" w:type="dxa"/>
          </w:tcPr>
          <w:p w14:paraId="274F8332" w14:textId="77777777" w:rsidR="00811ECF" w:rsidRPr="003A4FD1" w:rsidRDefault="00811ECF" w:rsidP="00811ECF">
            <w:pPr>
              <w:spacing w:line="276" w:lineRule="auto"/>
            </w:pPr>
            <w:r w:rsidRPr="003A4FD1">
              <w:sym w:font="Wingdings" w:char="F0E1"/>
            </w:r>
          </w:p>
        </w:tc>
        <w:tc>
          <w:tcPr>
            <w:tcW w:w="810" w:type="dxa"/>
          </w:tcPr>
          <w:p w14:paraId="274F8333" w14:textId="77777777" w:rsidR="00811ECF" w:rsidRPr="003A4FD1" w:rsidRDefault="00811ECF" w:rsidP="00811ECF">
            <w:pPr>
              <w:spacing w:line="276" w:lineRule="auto"/>
            </w:pPr>
            <w:r w:rsidRPr="003A4FD1">
              <w:sym w:font="Wingdings" w:char="F0E1"/>
            </w:r>
          </w:p>
        </w:tc>
        <w:tc>
          <w:tcPr>
            <w:tcW w:w="900" w:type="dxa"/>
          </w:tcPr>
          <w:p w14:paraId="274F8334" w14:textId="77777777" w:rsidR="00811ECF" w:rsidRPr="003A4FD1" w:rsidRDefault="00811ECF" w:rsidP="00811ECF">
            <w:pPr>
              <w:spacing w:line="276" w:lineRule="auto"/>
            </w:pPr>
            <w:r w:rsidRPr="003A4FD1">
              <w:sym w:font="Wingdings" w:char="F0E1"/>
            </w:r>
          </w:p>
        </w:tc>
        <w:tc>
          <w:tcPr>
            <w:tcW w:w="540" w:type="dxa"/>
          </w:tcPr>
          <w:p w14:paraId="274F8335" w14:textId="77777777" w:rsidR="00811ECF" w:rsidRPr="003A4FD1" w:rsidRDefault="00811ECF" w:rsidP="00811ECF">
            <w:pPr>
              <w:spacing w:line="276" w:lineRule="auto"/>
            </w:pPr>
            <w:r w:rsidRPr="003A4FD1">
              <w:sym w:font="Wingdings" w:char="F0E1"/>
            </w:r>
          </w:p>
        </w:tc>
        <w:tc>
          <w:tcPr>
            <w:tcW w:w="927" w:type="dxa"/>
          </w:tcPr>
          <w:p w14:paraId="274F8336" w14:textId="77777777" w:rsidR="00811ECF" w:rsidRPr="003A4FD1" w:rsidRDefault="00811ECF" w:rsidP="00811ECF">
            <w:pPr>
              <w:spacing w:line="276" w:lineRule="auto"/>
            </w:pPr>
            <w:r w:rsidRPr="003A4FD1">
              <w:sym w:font="Wingdings" w:char="F0E1"/>
            </w:r>
          </w:p>
        </w:tc>
      </w:tr>
      <w:tr w:rsidR="00811ECF" w:rsidRPr="003A4FD1" w14:paraId="274F833D" w14:textId="77777777" w:rsidTr="001F09EA">
        <w:tc>
          <w:tcPr>
            <w:tcW w:w="1800" w:type="dxa"/>
          </w:tcPr>
          <w:p w14:paraId="274F8338" w14:textId="77777777" w:rsidR="00811ECF" w:rsidRPr="003A4FD1" w:rsidRDefault="00811ECF" w:rsidP="00811ECF">
            <w:pPr>
              <w:spacing w:line="276" w:lineRule="auto"/>
            </w:pPr>
            <w:r w:rsidRPr="003A4FD1">
              <w:t>standard number</w:t>
            </w:r>
          </w:p>
        </w:tc>
        <w:tc>
          <w:tcPr>
            <w:tcW w:w="810" w:type="dxa"/>
          </w:tcPr>
          <w:p w14:paraId="274F8339" w14:textId="77777777" w:rsidR="00811ECF" w:rsidRPr="003A4FD1" w:rsidRDefault="00811ECF" w:rsidP="00811ECF">
            <w:pPr>
              <w:spacing w:line="276" w:lineRule="auto"/>
            </w:pPr>
            <w:r w:rsidRPr="003A4FD1">
              <w:t>grade</w:t>
            </w:r>
          </w:p>
        </w:tc>
        <w:tc>
          <w:tcPr>
            <w:tcW w:w="900" w:type="dxa"/>
          </w:tcPr>
          <w:p w14:paraId="274F833A" w14:textId="77777777" w:rsidR="00811ECF" w:rsidRPr="003A4FD1" w:rsidRDefault="00811ECF" w:rsidP="00811ECF">
            <w:pPr>
              <w:spacing w:line="276" w:lineRule="auto"/>
            </w:pPr>
            <w:r w:rsidRPr="003A4FD1">
              <w:t>strand</w:t>
            </w:r>
          </w:p>
        </w:tc>
        <w:tc>
          <w:tcPr>
            <w:tcW w:w="540" w:type="dxa"/>
          </w:tcPr>
          <w:p w14:paraId="274F833B" w14:textId="77777777" w:rsidR="00811ECF" w:rsidRPr="003A4FD1" w:rsidRDefault="00811ECF" w:rsidP="00811ECF">
            <w:pPr>
              <w:spacing w:line="276" w:lineRule="auto"/>
            </w:pPr>
            <w:r w:rsidRPr="003A4FD1">
              <w:t>era</w:t>
            </w:r>
          </w:p>
        </w:tc>
        <w:tc>
          <w:tcPr>
            <w:tcW w:w="927" w:type="dxa"/>
          </w:tcPr>
          <w:p w14:paraId="274F833C" w14:textId="77777777" w:rsidR="00811ECF" w:rsidRPr="003A4FD1" w:rsidRDefault="00811ECF" w:rsidP="00811ECF">
            <w:pPr>
              <w:spacing w:line="276" w:lineRule="auto"/>
            </w:pPr>
            <w:r w:rsidRPr="003A4FD1">
              <w:t>indicator</w:t>
            </w:r>
          </w:p>
        </w:tc>
      </w:tr>
    </w:tbl>
    <w:p w14:paraId="274F833E" w14:textId="77777777" w:rsidR="00811ECF" w:rsidRPr="003A4FD1" w:rsidRDefault="00811ECF" w:rsidP="00811ECF">
      <w:pPr>
        <w:spacing w:line="276" w:lineRule="auto"/>
        <w:rPr>
          <w:b/>
        </w:rPr>
      </w:pPr>
    </w:p>
    <w:p w14:paraId="274F833F" w14:textId="77777777" w:rsidR="00FE365E" w:rsidRDefault="00FE365E">
      <w:pPr>
        <w:rPr>
          <w:b/>
        </w:rPr>
      </w:pPr>
      <w:r>
        <w:rPr>
          <w:b/>
        </w:rPr>
        <w:br w:type="page"/>
      </w:r>
    </w:p>
    <w:p w14:paraId="274F8D09" w14:textId="77777777" w:rsidR="00CA576F" w:rsidRPr="003A4FD1" w:rsidRDefault="00CA576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CA576F" w:rsidRPr="003A4FD1" w14:paraId="274F8D0C" w14:textId="77777777">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74F8D0A" w14:textId="77777777" w:rsidR="00CA576F" w:rsidRPr="003A4FD1" w:rsidRDefault="00CA576F">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274F8D0B" w14:textId="77777777" w:rsidR="00CA576F" w:rsidRPr="003A4FD1" w:rsidRDefault="00CA576F">
            <w:pPr>
              <w:rPr>
                <w:rFonts w:eastAsia="Times New Roman"/>
              </w:rPr>
            </w:pPr>
            <w:r w:rsidRPr="003A4FD1">
              <w:rPr>
                <w:rFonts w:eastAsia="Times New Roman"/>
                <w:b/>
                <w:bCs/>
              </w:rPr>
              <w:t xml:space="preserve">Social Studies </w:t>
            </w:r>
          </w:p>
        </w:tc>
      </w:tr>
      <w:tr w:rsidR="00CA576F" w:rsidRPr="003A4FD1" w14:paraId="274F8D0F" w14:textId="77777777">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D0D" w14:textId="77777777" w:rsidR="00CA576F" w:rsidRPr="003A4FD1" w:rsidRDefault="00CA576F">
            <w:pPr>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D0E" w14:textId="77777777" w:rsidR="00CA576F" w:rsidRPr="003A4FD1" w:rsidRDefault="00CA576F">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CA576F" w:rsidRPr="003A4FD1" w14:paraId="274F8D12" w14:textId="77777777">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74F8D10" w14:textId="77777777" w:rsidR="00CA576F" w:rsidRPr="003A4FD1" w:rsidRDefault="00CA576F">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74F8D11" w14:textId="77777777" w:rsidR="00CA576F" w:rsidRPr="003A4FD1" w:rsidRDefault="00CA576F">
            <w:pPr>
              <w:rPr>
                <w:rFonts w:eastAsia="Times New Roman"/>
              </w:rPr>
            </w:pPr>
            <w:r w:rsidRPr="003A4FD1">
              <w:rPr>
                <w:rFonts w:eastAsia="Times New Roman"/>
                <w:b/>
                <w:bCs/>
              </w:rPr>
              <w:t xml:space="preserve">Contemporary United States (1970-Today) </w:t>
            </w:r>
          </w:p>
        </w:tc>
      </w:tr>
      <w:tr w:rsidR="00CA576F" w:rsidRPr="003A4FD1" w14:paraId="274F8D15" w14:textId="77777777">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D13" w14:textId="77777777" w:rsidR="00CA576F" w:rsidRPr="003A4FD1" w:rsidRDefault="00CA576F">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D14" w14:textId="77777777" w:rsidR="00CA576F" w:rsidRPr="003A4FD1" w:rsidRDefault="00CA576F">
            <w:pPr>
              <w:rPr>
                <w:rFonts w:eastAsia="Times New Roman"/>
              </w:rPr>
            </w:pPr>
            <w:r w:rsidRPr="003A4FD1">
              <w:rPr>
                <w:rFonts w:eastAsia="Times New Roman"/>
              </w:rPr>
              <w:t xml:space="preserve">By the end of grade 12 </w:t>
            </w:r>
          </w:p>
        </w:tc>
      </w:tr>
      <w:tr w:rsidR="00CA576F" w:rsidRPr="003A4FD1" w14:paraId="274F8D1C" w14:textId="77777777">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74F8D16" w14:textId="77777777" w:rsidR="00CA576F" w:rsidRPr="003A4FD1" w:rsidRDefault="00CA576F">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CA576F" w:rsidRPr="003A4FD1" w14:paraId="274F8D1A" w14:textId="77777777" w:rsidTr="0069600B">
              <w:trPr>
                <w:tblCellSpacing w:w="0" w:type="dxa"/>
                <w:jc w:val="center"/>
              </w:trPr>
              <w:tc>
                <w:tcPr>
                  <w:tcW w:w="866" w:type="pct"/>
                  <w:shd w:val="clear" w:color="auto" w:fill="FABF8F"/>
                  <w:tcMar>
                    <w:top w:w="15" w:type="dxa"/>
                    <w:left w:w="0" w:type="dxa"/>
                    <w:bottom w:w="15" w:type="dxa"/>
                    <w:right w:w="0" w:type="dxa"/>
                  </w:tcMar>
                  <w:vAlign w:val="center"/>
                  <w:hideMark/>
                </w:tcPr>
                <w:p w14:paraId="274F8D17" w14:textId="77777777" w:rsidR="00CA576F" w:rsidRPr="003A4FD1" w:rsidRDefault="00CA576F">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274F8D18" w14:textId="77777777" w:rsidR="00CA576F" w:rsidRPr="003A4FD1" w:rsidRDefault="00994FD4">
                  <w:pPr>
                    <w:jc w:val="center"/>
                    <w:rPr>
                      <w:rFonts w:eastAsia="Times New Roman"/>
                      <w:b/>
                      <w:bCs/>
                    </w:rPr>
                  </w:pPr>
                  <w:r w:rsidRPr="003A4FD1">
                    <w:rPr>
                      <w:rFonts w:eastAsia="Times New Roman"/>
                      <w:b/>
                      <w:bCs/>
                    </w:rPr>
                    <w:t xml:space="preserve">Indicator </w:t>
                  </w:r>
                  <w:r w:rsidR="00CA576F" w:rsidRPr="003A4FD1">
                    <w:rPr>
                      <w:rFonts w:eastAsia="Times New Roman"/>
                      <w:b/>
                      <w:bCs/>
                    </w:rPr>
                    <w:t>#</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74F8D19" w14:textId="77777777" w:rsidR="00CA576F" w:rsidRPr="003A4FD1" w:rsidRDefault="00994FD4">
                  <w:pPr>
                    <w:jc w:val="center"/>
                    <w:rPr>
                      <w:rFonts w:eastAsia="Times New Roman"/>
                      <w:b/>
                      <w:bCs/>
                    </w:rPr>
                  </w:pPr>
                  <w:r w:rsidRPr="003A4FD1">
                    <w:rPr>
                      <w:rFonts w:eastAsia="Times New Roman"/>
                      <w:b/>
                      <w:bCs/>
                    </w:rPr>
                    <w:t>Indicator</w:t>
                  </w:r>
                </w:p>
              </w:tc>
            </w:tr>
          </w:tbl>
          <w:p w14:paraId="274F8D1B" w14:textId="77777777" w:rsidR="00CA576F" w:rsidRPr="003A4FD1" w:rsidRDefault="00CA576F">
            <w:pPr>
              <w:jc w:val="center"/>
              <w:rPr>
                <w:rFonts w:eastAsia="Times New Roman"/>
              </w:rPr>
            </w:pPr>
          </w:p>
        </w:tc>
      </w:tr>
      <w:tr w:rsidR="00CA576F" w:rsidRPr="003A4FD1" w14:paraId="274F8D65" w14:textId="77777777">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1D" w14:textId="77777777" w:rsidR="00CA576F" w:rsidRDefault="00CA576F">
            <w:pPr>
              <w:rPr>
                <w:rFonts w:eastAsia="Times New Roman"/>
              </w:rPr>
            </w:pPr>
            <w:r w:rsidRPr="003A4FD1">
              <w:rPr>
                <w:rFonts w:eastAsia="Times New Roman"/>
                <w:b/>
                <w:bCs/>
              </w:rPr>
              <w:t>16. Contemporary United States: Interconnected Global Society</w:t>
            </w:r>
            <w:r w:rsidRPr="003A4FD1">
              <w:rPr>
                <w:rFonts w:eastAsia="Times New Roman"/>
              </w:rPr>
              <w:br/>
            </w:r>
            <w:r w:rsidRPr="003A4FD1">
              <w:rPr>
                <w:rFonts w:eastAsia="Times New Roman"/>
              </w:rPr>
              <w:br/>
              <w:t>Scientific and technological changes have dramatically affected the economy, the nature of work, education, and social interactions.</w:t>
            </w:r>
          </w:p>
          <w:p w14:paraId="274F8D1E" w14:textId="77777777" w:rsidR="0069600B" w:rsidRDefault="0069600B">
            <w:pPr>
              <w:rPr>
                <w:rFonts w:eastAsia="Times New Roman"/>
              </w:rPr>
            </w:pPr>
          </w:p>
          <w:p w14:paraId="274F8D1F" w14:textId="77777777" w:rsidR="0069600B" w:rsidRDefault="0069600B">
            <w:pPr>
              <w:rPr>
                <w:rFonts w:eastAsia="Times New Roman"/>
              </w:rPr>
            </w:pPr>
          </w:p>
          <w:p w14:paraId="274F8D20" w14:textId="77777777" w:rsidR="0069600B" w:rsidRDefault="0069600B">
            <w:pPr>
              <w:rPr>
                <w:rFonts w:eastAsia="Times New Roman"/>
              </w:rPr>
            </w:pPr>
          </w:p>
          <w:p w14:paraId="274F8D21" w14:textId="77777777" w:rsidR="0069600B" w:rsidRDefault="0069600B">
            <w:pPr>
              <w:rPr>
                <w:rFonts w:eastAsia="Times New Roman"/>
              </w:rPr>
            </w:pPr>
          </w:p>
          <w:p w14:paraId="274F8D22" w14:textId="77777777" w:rsidR="0069600B" w:rsidRDefault="0069600B">
            <w:pPr>
              <w:rPr>
                <w:rFonts w:eastAsia="Times New Roman"/>
              </w:rPr>
            </w:pPr>
          </w:p>
          <w:p w14:paraId="274F8D23" w14:textId="77777777" w:rsidR="0069600B" w:rsidRDefault="0069600B">
            <w:pPr>
              <w:rPr>
                <w:rFonts w:eastAsia="Times New Roman"/>
              </w:rPr>
            </w:pPr>
          </w:p>
          <w:p w14:paraId="274F8D24" w14:textId="77777777" w:rsidR="0069600B" w:rsidRDefault="0069600B">
            <w:pPr>
              <w:rPr>
                <w:rFonts w:eastAsia="Times New Roman"/>
              </w:rPr>
            </w:pPr>
          </w:p>
          <w:p w14:paraId="274F8D25" w14:textId="77777777" w:rsidR="0069600B" w:rsidRDefault="0069600B">
            <w:pPr>
              <w:rPr>
                <w:rFonts w:eastAsia="Times New Roman"/>
              </w:rPr>
            </w:pPr>
          </w:p>
          <w:p w14:paraId="274F8D26" w14:textId="77777777" w:rsidR="0069600B" w:rsidRDefault="0069600B">
            <w:pPr>
              <w:rPr>
                <w:rFonts w:eastAsia="Times New Roman"/>
              </w:rPr>
            </w:pPr>
          </w:p>
          <w:p w14:paraId="274F8D27" w14:textId="77777777" w:rsidR="0069600B" w:rsidRDefault="0069600B">
            <w:pPr>
              <w:rPr>
                <w:rFonts w:eastAsia="Times New Roman"/>
              </w:rPr>
            </w:pPr>
          </w:p>
          <w:p w14:paraId="274F8D28" w14:textId="77777777" w:rsidR="0069600B" w:rsidRDefault="0069600B">
            <w:pPr>
              <w:rPr>
                <w:rFonts w:eastAsia="Times New Roman"/>
              </w:rPr>
            </w:pPr>
          </w:p>
          <w:p w14:paraId="274F8D29" w14:textId="77777777" w:rsidR="0069600B" w:rsidRDefault="0069600B">
            <w:pPr>
              <w:rPr>
                <w:rFonts w:eastAsia="Times New Roman"/>
              </w:rPr>
            </w:pPr>
          </w:p>
          <w:p w14:paraId="274F8D2A" w14:textId="77777777" w:rsidR="0069600B" w:rsidRDefault="0069600B">
            <w:pPr>
              <w:rPr>
                <w:rFonts w:eastAsia="Times New Roman"/>
              </w:rPr>
            </w:pPr>
          </w:p>
          <w:p w14:paraId="274F8D2B" w14:textId="77777777" w:rsidR="0069600B" w:rsidRDefault="0069600B">
            <w:pPr>
              <w:rPr>
                <w:rFonts w:eastAsia="Times New Roman"/>
              </w:rPr>
            </w:pPr>
          </w:p>
          <w:p w14:paraId="274F8D2C" w14:textId="77777777" w:rsidR="0069600B" w:rsidRDefault="0069600B">
            <w:pPr>
              <w:rPr>
                <w:rFonts w:eastAsia="Times New Roman"/>
              </w:rPr>
            </w:pPr>
          </w:p>
          <w:p w14:paraId="274F8D2D" w14:textId="77777777" w:rsidR="0069600B" w:rsidRPr="003A4FD1" w:rsidRDefault="0069600B">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CA576F" w:rsidRPr="003A4FD1" w14:paraId="274F8D32" w14:textId="77777777" w:rsidTr="0069600B">
              <w:trPr>
                <w:tblCellSpacing w:w="0" w:type="dxa"/>
                <w:jc w:val="center"/>
              </w:trPr>
              <w:tc>
                <w:tcPr>
                  <w:tcW w:w="867" w:type="pct"/>
                  <w:vMerge w:val="restart"/>
                  <w:shd w:val="clear" w:color="auto" w:fill="FFFFFF"/>
                  <w:tcMar>
                    <w:top w:w="15" w:type="dxa"/>
                    <w:left w:w="67" w:type="dxa"/>
                    <w:bottom w:w="15" w:type="dxa"/>
                    <w:right w:w="67" w:type="dxa"/>
                  </w:tcMar>
                  <w:hideMark/>
                </w:tcPr>
                <w:p w14:paraId="274F8D2E" w14:textId="77777777" w:rsidR="00CA576F" w:rsidRPr="003A4FD1" w:rsidRDefault="00CA576F">
                  <w:pPr>
                    <w:rPr>
                      <w:rFonts w:eastAsia="Times New Roman"/>
                      <w:b/>
                      <w:bCs/>
                    </w:rPr>
                  </w:pPr>
                  <w:r w:rsidRPr="003A4FD1">
                    <w:rPr>
                      <w:rFonts w:eastAsia="Times New Roman"/>
                      <w:b/>
                      <w:bCs/>
                    </w:rPr>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274F8D2F" w14:textId="77777777" w:rsidR="00CA576F" w:rsidRDefault="00CA576F">
                  <w:pPr>
                    <w:jc w:val="center"/>
                    <w:rPr>
                      <w:rFonts w:eastAsia="Times New Roman"/>
                    </w:rPr>
                  </w:pPr>
                  <w:r w:rsidRPr="003A4FD1">
                    <w:rPr>
                      <w:rFonts w:eastAsia="Times New Roman"/>
                    </w:rPr>
                    <w:t>6.1.12.A.16.a</w:t>
                  </w:r>
                </w:p>
                <w:p w14:paraId="274F8D30" w14:textId="77777777" w:rsidR="007007D6" w:rsidRPr="003A4FD1" w:rsidRDefault="007007D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274F8D31" w14:textId="77777777" w:rsidR="0040684E" w:rsidRPr="0069600B" w:rsidRDefault="0040684E" w:rsidP="0040684E">
                  <w:pPr>
                    <w:rPr>
                      <w:rFonts w:eastAsia="Times New Roman"/>
                    </w:rPr>
                  </w:pPr>
                  <w:r w:rsidRPr="0069600B">
                    <w:rPr>
                      <w:rFonts w:eastAsia="Times New Roman"/>
                    </w:rPr>
                    <w:t>Examine the impact of media and technology on political and social issues in a global society.</w:t>
                  </w:r>
                </w:p>
              </w:tc>
            </w:tr>
            <w:tr w:rsidR="00CA576F" w:rsidRPr="003A4FD1" w14:paraId="274F8D38" w14:textId="77777777" w:rsidTr="0069600B">
              <w:trPr>
                <w:tblCellSpacing w:w="0" w:type="dxa"/>
                <w:jc w:val="center"/>
              </w:trPr>
              <w:tc>
                <w:tcPr>
                  <w:tcW w:w="867" w:type="pct"/>
                  <w:vMerge/>
                  <w:shd w:val="clear" w:color="auto" w:fill="FFFFFF"/>
                  <w:vAlign w:val="center"/>
                  <w:hideMark/>
                </w:tcPr>
                <w:p w14:paraId="274F8D33" w14:textId="77777777" w:rsidR="00CA576F" w:rsidRPr="003A4FD1" w:rsidRDefault="00CA576F">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34" w14:textId="77777777" w:rsidR="00CA576F" w:rsidRDefault="00CA576F">
                  <w:pPr>
                    <w:jc w:val="center"/>
                    <w:rPr>
                      <w:rFonts w:eastAsia="Times New Roman"/>
                    </w:rPr>
                  </w:pPr>
                  <w:r w:rsidRPr="003A4FD1">
                    <w:rPr>
                      <w:rFonts w:eastAsia="Times New Roman"/>
                    </w:rPr>
                    <w:t>6.1.12.A.16.b</w:t>
                  </w:r>
                </w:p>
                <w:p w14:paraId="274F8D35" w14:textId="77777777" w:rsidR="007007D6" w:rsidRDefault="007007D6">
                  <w:pPr>
                    <w:jc w:val="center"/>
                    <w:rPr>
                      <w:rFonts w:eastAsia="Times New Roman"/>
                    </w:rPr>
                  </w:pPr>
                </w:p>
                <w:p w14:paraId="274F8D36" w14:textId="77777777" w:rsidR="007007D6" w:rsidRPr="003A4FD1" w:rsidRDefault="007007D6" w:rsidP="0069600B">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37" w14:textId="77777777" w:rsidR="00CA576F" w:rsidRPr="0069600B" w:rsidRDefault="00CA576F">
                  <w:pPr>
                    <w:rPr>
                      <w:rFonts w:eastAsia="Times New Roman"/>
                    </w:rPr>
                  </w:pPr>
                  <w:r w:rsidRPr="0069600B">
                    <w:rPr>
                      <w:rFonts w:eastAsia="Times New Roman"/>
                    </w:rPr>
                    <w:t xml:space="preserve">Analyze government efforts to address intellectual property rights, personal privacy, and other ethical issues in science, medicine, and business that arise from the global use of new technologies. </w:t>
                  </w:r>
                </w:p>
              </w:tc>
            </w:tr>
            <w:tr w:rsidR="00CA576F" w:rsidRPr="003A4FD1" w14:paraId="274F8D3E" w14:textId="77777777" w:rsidTr="0069600B">
              <w:trPr>
                <w:tblCellSpacing w:w="0" w:type="dxa"/>
                <w:jc w:val="center"/>
              </w:trPr>
              <w:tc>
                <w:tcPr>
                  <w:tcW w:w="867" w:type="pct"/>
                  <w:vMerge/>
                  <w:shd w:val="clear" w:color="auto" w:fill="FFFFFF"/>
                  <w:vAlign w:val="center"/>
                  <w:hideMark/>
                </w:tcPr>
                <w:p w14:paraId="274F8D39" w14:textId="77777777" w:rsidR="00CA576F" w:rsidRPr="003A4FD1" w:rsidRDefault="00CA576F">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3A" w14:textId="77777777" w:rsidR="00CA576F" w:rsidRDefault="00CA576F">
                  <w:pPr>
                    <w:jc w:val="center"/>
                    <w:rPr>
                      <w:rFonts w:eastAsia="Times New Roman"/>
                    </w:rPr>
                  </w:pPr>
                  <w:r w:rsidRPr="003A4FD1">
                    <w:rPr>
                      <w:rFonts w:eastAsia="Times New Roman"/>
                    </w:rPr>
                    <w:t>6.1.12.A.16.c</w:t>
                  </w:r>
                </w:p>
                <w:p w14:paraId="274F8D3B" w14:textId="77777777" w:rsidR="007007D6" w:rsidRDefault="007007D6">
                  <w:pPr>
                    <w:jc w:val="center"/>
                    <w:rPr>
                      <w:rFonts w:eastAsia="Times New Roman"/>
                    </w:rPr>
                  </w:pPr>
                </w:p>
                <w:p w14:paraId="274F8D3C" w14:textId="77777777" w:rsidR="007007D6" w:rsidRPr="003A4FD1" w:rsidRDefault="007007D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3D" w14:textId="77777777" w:rsidR="00CA576F" w:rsidRPr="0069600B" w:rsidRDefault="00CA576F">
                  <w:pPr>
                    <w:rPr>
                      <w:rFonts w:eastAsia="Times New Roman"/>
                    </w:rPr>
                  </w:pPr>
                  <w:r w:rsidRPr="0069600B">
                    <w:rPr>
                      <w:rFonts w:eastAsia="Times New Roman"/>
                    </w:rPr>
                    <w:t>Assess from various perspectives the effectiveness with which the United States government addresses economic issues that affect individuals, business, and/or other countries.</w:t>
                  </w:r>
                </w:p>
              </w:tc>
            </w:tr>
            <w:tr w:rsidR="00CA576F" w:rsidRPr="003A4FD1" w14:paraId="274F8D45" w14:textId="77777777" w:rsidTr="0069600B">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274F8D3F" w14:textId="77777777" w:rsidR="00CA576F" w:rsidRPr="003A4FD1" w:rsidRDefault="00CA576F">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40" w14:textId="77777777" w:rsidR="00CA576F" w:rsidRDefault="00CA576F">
                  <w:pPr>
                    <w:jc w:val="center"/>
                    <w:rPr>
                      <w:rFonts w:eastAsia="Times New Roman"/>
                    </w:rPr>
                  </w:pPr>
                  <w:r w:rsidRPr="003A4FD1">
                    <w:rPr>
                      <w:rFonts w:eastAsia="Times New Roman"/>
                    </w:rPr>
                    <w:t>6.1.12.B.16.a</w:t>
                  </w:r>
                </w:p>
                <w:p w14:paraId="274F8D41" w14:textId="77777777" w:rsidR="007007D6" w:rsidRDefault="007007D6">
                  <w:pPr>
                    <w:jc w:val="center"/>
                    <w:rPr>
                      <w:rFonts w:eastAsia="Times New Roman"/>
                    </w:rPr>
                  </w:pPr>
                </w:p>
                <w:p w14:paraId="274F8D42" w14:textId="77777777" w:rsidR="007007D6" w:rsidRDefault="007007D6">
                  <w:pPr>
                    <w:jc w:val="center"/>
                    <w:rPr>
                      <w:rFonts w:eastAsia="Times New Roman"/>
                    </w:rPr>
                  </w:pPr>
                </w:p>
                <w:p w14:paraId="274F8D43" w14:textId="77777777" w:rsidR="007007D6" w:rsidRPr="003A4FD1" w:rsidRDefault="007007D6" w:rsidP="0069600B">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44" w14:textId="77777777" w:rsidR="00CA576F" w:rsidRPr="0069600B" w:rsidRDefault="00CA576F">
                  <w:pPr>
                    <w:rPr>
                      <w:rFonts w:eastAsia="Times New Roman"/>
                    </w:rPr>
                  </w:pPr>
                  <w:r w:rsidRPr="0069600B">
                    <w:rPr>
                      <w:rFonts w:eastAsia="Times New Roman"/>
                    </w:rPr>
                    <w:t xml:space="preserve">Explain why natural resources (i.e., fossil fuels, food, and water) continue to be a source of conflict, and analyze how the United States and other nations have addressed issues concerning the distribution and sustainability of natural resources. </w:t>
                  </w:r>
                </w:p>
              </w:tc>
            </w:tr>
            <w:tr w:rsidR="00CA576F" w:rsidRPr="003A4FD1" w14:paraId="274F8D4A" w14:textId="77777777" w:rsidTr="0069600B">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274F8D46" w14:textId="77777777" w:rsidR="00CA576F" w:rsidRPr="003A4FD1" w:rsidRDefault="00CA576F">
                  <w:pPr>
                    <w:rPr>
                      <w:rFonts w:eastAsia="Times New Roman"/>
                      <w:b/>
                      <w:bCs/>
                    </w:rPr>
                  </w:pPr>
                  <w:r w:rsidRPr="003A4FD1">
                    <w:rPr>
                      <w:rFonts w:eastAsia="Times New Roman"/>
                      <w:b/>
                      <w:bCs/>
                    </w:rPr>
                    <w:t xml:space="preserve">C. Economics, Innovation, and Technology </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47" w14:textId="77777777" w:rsidR="00CA576F" w:rsidRDefault="00CA576F">
                  <w:pPr>
                    <w:jc w:val="center"/>
                    <w:rPr>
                      <w:rFonts w:eastAsia="Times New Roman"/>
                    </w:rPr>
                  </w:pPr>
                  <w:r w:rsidRPr="003A4FD1">
                    <w:rPr>
                      <w:rFonts w:eastAsia="Times New Roman"/>
                    </w:rPr>
                    <w:t>6.1.12.C.16.a</w:t>
                  </w:r>
                </w:p>
                <w:p w14:paraId="274F8D48" w14:textId="77777777" w:rsidR="007007D6" w:rsidRPr="003A4FD1" w:rsidRDefault="007007D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49" w14:textId="77777777" w:rsidR="00CA576F" w:rsidRPr="0069600B" w:rsidRDefault="00CA576F">
                  <w:pPr>
                    <w:rPr>
                      <w:rFonts w:eastAsia="Times New Roman"/>
                    </w:rPr>
                  </w:pPr>
                  <w:r w:rsidRPr="0069600B">
                    <w:rPr>
                      <w:rFonts w:eastAsia="Times New Roman"/>
                    </w:rPr>
                    <w:t>Evaluate the economic, political, and social impact of new and emerging technologies on individuals and nations.</w:t>
                  </w:r>
                </w:p>
              </w:tc>
            </w:tr>
            <w:tr w:rsidR="00CA576F" w:rsidRPr="003A4FD1" w14:paraId="274F8D4F" w14:textId="77777777" w:rsidTr="0069600B">
              <w:trPr>
                <w:tblCellSpacing w:w="0" w:type="dxa"/>
                <w:jc w:val="center"/>
              </w:trPr>
              <w:tc>
                <w:tcPr>
                  <w:tcW w:w="867" w:type="pct"/>
                  <w:vMerge/>
                  <w:tcBorders>
                    <w:top w:val="single" w:sz="4" w:space="0" w:color="000000"/>
                  </w:tcBorders>
                  <w:shd w:val="clear" w:color="auto" w:fill="FFFFFF"/>
                  <w:vAlign w:val="center"/>
                  <w:hideMark/>
                </w:tcPr>
                <w:p w14:paraId="274F8D4B" w14:textId="77777777" w:rsidR="00CA576F" w:rsidRPr="003A4FD1" w:rsidRDefault="00CA576F">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4C" w14:textId="77777777" w:rsidR="00CA576F" w:rsidRDefault="00CA576F">
                  <w:pPr>
                    <w:jc w:val="center"/>
                    <w:rPr>
                      <w:rFonts w:eastAsia="Times New Roman"/>
                    </w:rPr>
                  </w:pPr>
                  <w:r w:rsidRPr="003A4FD1">
                    <w:rPr>
                      <w:rFonts w:eastAsia="Times New Roman"/>
                    </w:rPr>
                    <w:t>6.1.12.C.16.b</w:t>
                  </w:r>
                </w:p>
                <w:p w14:paraId="274F8D4D" w14:textId="77777777" w:rsidR="007007D6" w:rsidRPr="003A4FD1" w:rsidRDefault="007007D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4E" w14:textId="77777777" w:rsidR="00CA576F" w:rsidRPr="0069600B" w:rsidRDefault="00CA576F">
                  <w:pPr>
                    <w:rPr>
                      <w:rFonts w:eastAsia="Times New Roman"/>
                    </w:rPr>
                  </w:pPr>
                  <w:r w:rsidRPr="0069600B">
                    <w:rPr>
                      <w:rFonts w:eastAsia="Times New Roman"/>
                    </w:rPr>
                    <w:t>Predict the impact of technology on the global workforce and on entrepreneurship.</w:t>
                  </w:r>
                </w:p>
              </w:tc>
            </w:tr>
            <w:tr w:rsidR="00CA576F" w:rsidRPr="003A4FD1" w14:paraId="274F8D54" w14:textId="77777777" w:rsidTr="0069600B">
              <w:trPr>
                <w:tblCellSpacing w:w="0" w:type="dxa"/>
                <w:jc w:val="center"/>
              </w:trPr>
              <w:tc>
                <w:tcPr>
                  <w:tcW w:w="867" w:type="pct"/>
                  <w:vMerge/>
                  <w:tcBorders>
                    <w:top w:val="single" w:sz="4" w:space="0" w:color="000000"/>
                  </w:tcBorders>
                  <w:shd w:val="clear" w:color="auto" w:fill="FFFFFF"/>
                  <w:vAlign w:val="center"/>
                  <w:hideMark/>
                </w:tcPr>
                <w:p w14:paraId="274F8D50" w14:textId="77777777" w:rsidR="00CA576F" w:rsidRPr="003A4FD1" w:rsidRDefault="00CA576F">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51" w14:textId="77777777" w:rsidR="00CA576F" w:rsidRDefault="00CA576F">
                  <w:pPr>
                    <w:jc w:val="center"/>
                    <w:rPr>
                      <w:rFonts w:eastAsia="Times New Roman"/>
                    </w:rPr>
                  </w:pPr>
                  <w:r w:rsidRPr="003A4FD1">
                    <w:rPr>
                      <w:rFonts w:eastAsia="Times New Roman"/>
                    </w:rPr>
                    <w:t>6.1.12.C.16.c</w:t>
                  </w:r>
                </w:p>
                <w:p w14:paraId="274F8D52" w14:textId="77777777" w:rsidR="007007D6" w:rsidRPr="003A4FD1" w:rsidRDefault="007007D6" w:rsidP="0069600B">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53" w14:textId="77777777" w:rsidR="00CA576F" w:rsidRPr="0069600B" w:rsidRDefault="00CA576F">
                  <w:pPr>
                    <w:rPr>
                      <w:rFonts w:eastAsia="Times New Roman"/>
                    </w:rPr>
                  </w:pPr>
                  <w:r w:rsidRPr="0069600B">
                    <w:rPr>
                      <w:rFonts w:eastAsia="Times New Roman"/>
                    </w:rPr>
                    <w:t>Assess the impact of international trade, global business organizations, and overseas competition on the United States economy and workforce.</w:t>
                  </w:r>
                </w:p>
              </w:tc>
            </w:tr>
            <w:tr w:rsidR="00CA576F" w:rsidRPr="003A4FD1" w14:paraId="274F8D59" w14:textId="77777777" w:rsidTr="0069600B">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274F8D55" w14:textId="77777777" w:rsidR="00CA576F" w:rsidRPr="003A4FD1" w:rsidRDefault="00CA576F">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56" w14:textId="77777777" w:rsidR="00CA576F" w:rsidRPr="007F40DF" w:rsidRDefault="00CA576F">
                  <w:pPr>
                    <w:jc w:val="center"/>
                    <w:rPr>
                      <w:rFonts w:eastAsia="Times New Roman"/>
                      <w:highlight w:val="yellow"/>
                    </w:rPr>
                  </w:pPr>
                  <w:r w:rsidRPr="007F40DF">
                    <w:rPr>
                      <w:rFonts w:eastAsia="Times New Roman"/>
                      <w:highlight w:val="yellow"/>
                    </w:rPr>
                    <w:t>6.1.12.D.16.a</w:t>
                  </w:r>
                </w:p>
                <w:p w14:paraId="274F8D57" w14:textId="77777777" w:rsidR="007007D6" w:rsidRPr="007F40DF" w:rsidRDefault="007007D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58" w14:textId="77777777" w:rsidR="00CA576F" w:rsidRPr="007F40DF" w:rsidRDefault="00CA576F">
                  <w:pPr>
                    <w:rPr>
                      <w:rFonts w:eastAsia="Times New Roman"/>
                      <w:highlight w:val="yellow"/>
                    </w:rPr>
                  </w:pPr>
                  <w:r w:rsidRPr="007F40DF">
                    <w:rPr>
                      <w:rFonts w:eastAsia="Times New Roman"/>
                      <w:highlight w:val="yellow"/>
                    </w:rPr>
                    <w:t xml:space="preserve">Analyze the impact of American culture on other world cultures from multiple perspectives. </w:t>
                  </w:r>
                </w:p>
              </w:tc>
            </w:tr>
            <w:tr w:rsidR="00CA576F" w:rsidRPr="003A4FD1" w14:paraId="274F8D5E" w14:textId="77777777" w:rsidTr="0069600B">
              <w:trPr>
                <w:tblCellSpacing w:w="0" w:type="dxa"/>
                <w:jc w:val="center"/>
              </w:trPr>
              <w:tc>
                <w:tcPr>
                  <w:tcW w:w="867" w:type="pct"/>
                  <w:vMerge/>
                  <w:tcBorders>
                    <w:top w:val="single" w:sz="4" w:space="0" w:color="000000"/>
                  </w:tcBorders>
                  <w:shd w:val="clear" w:color="auto" w:fill="FFFFFF"/>
                  <w:vAlign w:val="center"/>
                  <w:hideMark/>
                </w:tcPr>
                <w:p w14:paraId="274F8D5A" w14:textId="77777777" w:rsidR="00CA576F" w:rsidRPr="003A4FD1" w:rsidRDefault="00CA576F">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5B" w14:textId="77777777" w:rsidR="00CA576F" w:rsidRDefault="00CA576F">
                  <w:pPr>
                    <w:jc w:val="center"/>
                    <w:rPr>
                      <w:rFonts w:eastAsia="Times New Roman"/>
                    </w:rPr>
                  </w:pPr>
                  <w:r w:rsidRPr="003A4FD1">
                    <w:rPr>
                      <w:rFonts w:eastAsia="Times New Roman"/>
                    </w:rPr>
                    <w:t>6.1.12.D.16.b</w:t>
                  </w:r>
                </w:p>
                <w:p w14:paraId="274F8D5C" w14:textId="77777777" w:rsidR="007007D6" w:rsidRPr="003A4FD1" w:rsidRDefault="007007D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5D" w14:textId="77777777" w:rsidR="00CA576F" w:rsidRPr="0069600B" w:rsidRDefault="00CA576F">
                  <w:pPr>
                    <w:rPr>
                      <w:rFonts w:eastAsia="Times New Roman"/>
                    </w:rPr>
                  </w:pPr>
                  <w:r w:rsidRPr="0069600B">
                    <w:rPr>
                      <w:rFonts w:eastAsia="Times New Roman"/>
                    </w:rPr>
                    <w:t>Explain how and why technology is transforming access to education and educational practices worldwide.</w:t>
                  </w:r>
                </w:p>
              </w:tc>
            </w:tr>
            <w:tr w:rsidR="00CA576F" w:rsidRPr="003A4FD1" w14:paraId="274F8D63" w14:textId="77777777" w:rsidTr="0069600B">
              <w:trPr>
                <w:tblCellSpacing w:w="0" w:type="dxa"/>
                <w:jc w:val="center"/>
              </w:trPr>
              <w:tc>
                <w:tcPr>
                  <w:tcW w:w="867" w:type="pct"/>
                  <w:vMerge/>
                  <w:tcBorders>
                    <w:top w:val="single" w:sz="4" w:space="0" w:color="000000"/>
                  </w:tcBorders>
                  <w:shd w:val="clear" w:color="auto" w:fill="FFFFFF"/>
                  <w:vAlign w:val="center"/>
                  <w:hideMark/>
                </w:tcPr>
                <w:p w14:paraId="274F8D5F" w14:textId="77777777" w:rsidR="00CA576F" w:rsidRPr="003A4FD1" w:rsidRDefault="00CA576F">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D60" w14:textId="77777777" w:rsidR="007007D6" w:rsidRDefault="00CA576F" w:rsidP="0069600B">
                  <w:pPr>
                    <w:jc w:val="center"/>
                    <w:rPr>
                      <w:rFonts w:eastAsia="Times New Roman"/>
                    </w:rPr>
                  </w:pPr>
                  <w:r w:rsidRPr="003A4FD1">
                    <w:rPr>
                      <w:rFonts w:eastAsia="Times New Roman"/>
                    </w:rPr>
                    <w:t>6.1.12.D.16.c</w:t>
                  </w:r>
                </w:p>
                <w:p w14:paraId="274F8D61" w14:textId="77777777" w:rsidR="007007D6" w:rsidRPr="003A4FD1" w:rsidRDefault="007007D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D62" w14:textId="77777777" w:rsidR="00CA576F" w:rsidRPr="0069600B" w:rsidRDefault="00CA576F">
                  <w:pPr>
                    <w:rPr>
                      <w:rFonts w:eastAsia="Times New Roman"/>
                    </w:rPr>
                  </w:pPr>
                  <w:r w:rsidRPr="0069600B">
                    <w:rPr>
                      <w:rFonts w:eastAsia="Times New Roman"/>
                    </w:rPr>
                    <w:t>Determine past and present factors that led to the widening of the gap between the rich and poor, and evaluate how this has affected individuals and society.</w:t>
                  </w:r>
                </w:p>
              </w:tc>
            </w:tr>
          </w:tbl>
          <w:p w14:paraId="274F8D64" w14:textId="77777777" w:rsidR="00CA576F" w:rsidRPr="003A4FD1" w:rsidRDefault="00CA576F">
            <w:pPr>
              <w:rPr>
                <w:rFonts w:eastAsia="Times New Roman"/>
              </w:rPr>
            </w:pPr>
          </w:p>
        </w:tc>
      </w:tr>
    </w:tbl>
    <w:p w14:paraId="274F8D66" w14:textId="134271B0" w:rsidR="00FE365E" w:rsidRDefault="00FE365E">
      <w:pPr>
        <w:rPr>
          <w:rFonts w:eastAsia="Times New Roman"/>
        </w:rPr>
      </w:pPr>
    </w:p>
    <w:p w14:paraId="771039D0" w14:textId="40E7A67E" w:rsidR="007F40DF" w:rsidRDefault="007F40DF">
      <w:pPr>
        <w:rPr>
          <w:rFonts w:eastAsia="Times New Roman"/>
        </w:rPr>
      </w:pPr>
    </w:p>
    <w:p w14:paraId="11EB1348" w14:textId="77777777" w:rsidR="007F40DF" w:rsidRDefault="007F40DF">
      <w:pPr>
        <w:rPr>
          <w:rFonts w:eastAsia="Times New Roman"/>
          <w:vanish/>
        </w:rPr>
      </w:pPr>
    </w:p>
    <w:p w14:paraId="274F8D67" w14:textId="77777777" w:rsidR="00FE365E" w:rsidRDefault="00FE365E">
      <w:pPr>
        <w:rPr>
          <w:rFonts w:eastAsia="Times New Roman"/>
          <w:vanish/>
        </w:rPr>
      </w:pPr>
      <w:r>
        <w:rPr>
          <w:rFonts w:eastAsia="Times New Roman"/>
          <w:vanish/>
        </w:rPr>
        <w:br w:type="page"/>
      </w:r>
    </w:p>
    <w:p w14:paraId="274F8D68" w14:textId="77777777" w:rsidR="00376A60" w:rsidRDefault="00376A60"/>
    <w:tbl>
      <w:tblPr>
        <w:tblpPr w:leftFromText="180" w:rightFromText="180" w:vertAnchor="text" w:tblpY="1"/>
        <w:tblOverlap w:val="never"/>
        <w:tblW w:w="5000" w:type="pct"/>
        <w:tblCellSpacing w:w="0" w:type="dxa"/>
        <w:tblBorders>
          <w:bottom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4400"/>
      </w:tblGrid>
      <w:tr w:rsidR="00CA576F" w:rsidRPr="003A4FD1" w14:paraId="274F926F" w14:textId="77777777" w:rsidTr="00C05BB2">
        <w:trPr>
          <w:tblCellSpacing w:w="0" w:type="dxa"/>
          <w:hidden/>
        </w:trPr>
        <w:tc>
          <w:tcPr>
            <w:tcW w:w="14430" w:type="dxa"/>
            <w:vAlign w:val="center"/>
            <w:hideMark/>
          </w:tcPr>
          <w:p w14:paraId="274F8DA9" w14:textId="77777777" w:rsidR="00CA576F" w:rsidRPr="003A4FD1" w:rsidRDefault="00CA576F" w:rsidP="007C699B">
            <w:pPr>
              <w:rPr>
                <w:rFonts w:eastAsia="Times New Roman"/>
                <w:vanish/>
              </w:rPr>
            </w:pPr>
          </w:p>
          <w:p w14:paraId="274F8ED5" w14:textId="77777777" w:rsidR="00CA576F" w:rsidRPr="003A4FD1" w:rsidRDefault="00CA576F" w:rsidP="007C699B">
            <w:pPr>
              <w:rPr>
                <w:rFonts w:eastAsia="Times New Roman"/>
                <w:vanish/>
              </w:rPr>
            </w:pPr>
          </w:p>
          <w:tbl>
            <w:tblPr>
              <w:tblW w:w="5000" w:type="pct"/>
              <w:jc w:val="center"/>
              <w:tblCellSpacing w:w="0" w:type="dxa"/>
              <w:tblBorders>
                <w:bottom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72"/>
              <w:gridCol w:w="11488"/>
            </w:tblGrid>
            <w:tr w:rsidR="00CA576F" w:rsidRPr="003A4FD1" w14:paraId="274F8ED8" w14:textId="77777777" w:rsidTr="00C05BB2">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74F8ED6"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274F8ED7"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Social Studies </w:t>
                  </w:r>
                </w:p>
              </w:tc>
            </w:tr>
            <w:tr w:rsidR="00CA576F" w:rsidRPr="003A4FD1" w14:paraId="274F8EDB"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ED9"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EDA"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6.2 World History/Global Studies: </w:t>
                  </w:r>
                  <w:r w:rsidRPr="003A4FD1">
                    <w:rPr>
                      <w:rFonts w:eastAsia="Times New Roman"/>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 </w:t>
                  </w:r>
                </w:p>
              </w:tc>
            </w:tr>
            <w:tr w:rsidR="00CA576F" w:rsidRPr="003A4FD1" w14:paraId="274F8EDE" w14:textId="77777777" w:rsidTr="00C05BB2">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74F8EDC"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74F8EDD"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The Emergence of the First Global Age (1350-1770) </w:t>
                  </w:r>
                </w:p>
              </w:tc>
            </w:tr>
            <w:tr w:rsidR="00CA576F" w:rsidRPr="003A4FD1" w14:paraId="274F8EE1"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EDF"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EE0"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By the end of grade 12 </w:t>
                  </w:r>
                </w:p>
              </w:tc>
            </w:tr>
            <w:tr w:rsidR="00CA576F" w:rsidRPr="003A4FD1" w14:paraId="274F8EE8" w14:textId="77777777" w:rsidTr="00C05BB2">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74F8EE2"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2"/>
                    <w:gridCol w:w="1526"/>
                    <w:gridCol w:w="7985"/>
                  </w:tblGrid>
                  <w:tr w:rsidR="00CA576F" w:rsidRPr="003A4FD1" w14:paraId="274F8EE6" w14:textId="77777777" w:rsidTr="00C05BB2">
                    <w:trPr>
                      <w:tblCellSpacing w:w="0" w:type="dxa"/>
                      <w:jc w:val="center"/>
                    </w:trPr>
                    <w:tc>
                      <w:tcPr>
                        <w:tcW w:w="855" w:type="pct"/>
                        <w:shd w:val="clear" w:color="auto" w:fill="FABF8F"/>
                        <w:tcMar>
                          <w:top w:w="15" w:type="dxa"/>
                          <w:left w:w="0" w:type="dxa"/>
                          <w:bottom w:w="15" w:type="dxa"/>
                          <w:right w:w="0" w:type="dxa"/>
                        </w:tcMar>
                        <w:vAlign w:val="center"/>
                        <w:hideMark/>
                      </w:tcPr>
                      <w:p w14:paraId="274F8EE3"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Strand</w:t>
                        </w:r>
                      </w:p>
                    </w:tc>
                    <w:tc>
                      <w:tcPr>
                        <w:tcW w:w="665" w:type="pct"/>
                        <w:tcBorders>
                          <w:left w:val="single" w:sz="4" w:space="0" w:color="000000"/>
                        </w:tcBorders>
                        <w:shd w:val="clear" w:color="auto" w:fill="FABF8F"/>
                        <w:noWrap/>
                        <w:tcMar>
                          <w:top w:w="15" w:type="dxa"/>
                          <w:left w:w="0" w:type="dxa"/>
                          <w:bottom w:w="15" w:type="dxa"/>
                          <w:right w:w="15" w:type="dxa"/>
                        </w:tcMar>
                        <w:vAlign w:val="center"/>
                        <w:hideMark/>
                      </w:tcPr>
                      <w:p w14:paraId="274F8EE4" w14:textId="77777777" w:rsidR="00CA576F" w:rsidRPr="003A4FD1" w:rsidRDefault="00994FD4" w:rsidP="007F40DF">
                        <w:pPr>
                          <w:framePr w:hSpace="180" w:wrap="around" w:vAnchor="text" w:hAnchor="text" w:y="1"/>
                          <w:suppressOverlap/>
                          <w:jc w:val="center"/>
                          <w:rPr>
                            <w:rFonts w:eastAsia="Times New Roman"/>
                            <w:b/>
                            <w:bCs/>
                          </w:rPr>
                        </w:pPr>
                        <w:r w:rsidRPr="003A4FD1">
                          <w:rPr>
                            <w:rFonts w:eastAsia="Times New Roman"/>
                            <w:b/>
                            <w:bCs/>
                          </w:rPr>
                          <w:t xml:space="preserve">Indicator </w:t>
                        </w:r>
                        <w:r w:rsidR="00CA576F" w:rsidRPr="003A4FD1">
                          <w:rPr>
                            <w:rFonts w:eastAsia="Times New Roman"/>
                            <w:b/>
                            <w:bCs/>
                          </w:rPr>
                          <w:t>#</w:t>
                        </w:r>
                      </w:p>
                    </w:tc>
                    <w:tc>
                      <w:tcPr>
                        <w:tcW w:w="3480"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74F8EE5" w14:textId="77777777" w:rsidR="00CA576F" w:rsidRPr="003A4FD1" w:rsidRDefault="00994FD4" w:rsidP="007F40DF">
                        <w:pPr>
                          <w:framePr w:hSpace="180" w:wrap="around" w:vAnchor="text" w:hAnchor="text" w:y="1"/>
                          <w:suppressOverlap/>
                          <w:jc w:val="center"/>
                          <w:rPr>
                            <w:rFonts w:eastAsia="Times New Roman"/>
                            <w:b/>
                            <w:bCs/>
                          </w:rPr>
                        </w:pPr>
                        <w:r w:rsidRPr="003A4FD1">
                          <w:rPr>
                            <w:rFonts w:eastAsia="Times New Roman"/>
                            <w:b/>
                            <w:bCs/>
                          </w:rPr>
                          <w:t>Indicator</w:t>
                        </w:r>
                      </w:p>
                    </w:tc>
                  </w:tr>
                </w:tbl>
                <w:p w14:paraId="274F8EE7" w14:textId="77777777" w:rsidR="00CA576F" w:rsidRPr="003A4FD1" w:rsidRDefault="00CA576F" w:rsidP="007F40DF">
                  <w:pPr>
                    <w:framePr w:hSpace="180" w:wrap="around" w:vAnchor="text" w:hAnchor="text" w:y="1"/>
                    <w:suppressOverlap/>
                    <w:jc w:val="center"/>
                    <w:rPr>
                      <w:rFonts w:eastAsia="Times New Roman"/>
                    </w:rPr>
                  </w:pPr>
                </w:p>
              </w:tc>
            </w:tr>
            <w:tr w:rsidR="00CA576F" w:rsidRPr="003A4FD1" w14:paraId="274F8F39" w14:textId="77777777" w:rsidTr="00C05BB2">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EE9"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1. The Emergence of the First Global Age: Global Interactions and Colonialism</w:t>
                  </w:r>
                  <w:r w:rsidRPr="003A4FD1">
                    <w:rPr>
                      <w:rFonts w:eastAsia="Times New Roman"/>
                    </w:rPr>
                    <w:br/>
                  </w:r>
                  <w:r w:rsidRPr="003A4FD1">
                    <w:rPr>
                      <w:rFonts w:eastAsia="Times New Roman"/>
                    </w:rPr>
                    <w:br/>
                    <w:t>The methods of and motivations for exploration and conquest resulted in increased global interactions, differing patterns of trade, colonization, and conflict among nations.</w:t>
                  </w:r>
                  <w:r w:rsidRPr="003A4FD1">
                    <w:rPr>
                      <w:rFonts w:eastAsia="Times New Roman"/>
                    </w:rPr>
                    <w:br/>
                  </w:r>
                  <w:r w:rsidRPr="003A4FD1">
                    <w:rPr>
                      <w:rFonts w:eastAsia="Times New Roman"/>
                    </w:rPr>
                    <w:br/>
                    <w:t>Colonization was inspired by the desire to have access to resources and markets, often at the expense of the indigenous culture, population, and environment.</w:t>
                  </w:r>
                </w:p>
              </w:tc>
              <w:tc>
                <w:tcPr>
                  <w:tcW w:w="11512" w:type="dxa"/>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4"/>
                    <w:gridCol w:w="1525"/>
                    <w:gridCol w:w="7979"/>
                  </w:tblGrid>
                  <w:tr w:rsidR="00CA576F" w:rsidRPr="003A4FD1" w14:paraId="274F8EEF" w14:textId="77777777" w:rsidTr="00C05BB2">
                    <w:trPr>
                      <w:tblCellSpacing w:w="0" w:type="dxa"/>
                      <w:jc w:val="center"/>
                    </w:trPr>
                    <w:tc>
                      <w:tcPr>
                        <w:tcW w:w="856" w:type="pct"/>
                        <w:shd w:val="clear" w:color="auto" w:fill="FFFFFF"/>
                        <w:tcMar>
                          <w:top w:w="15" w:type="dxa"/>
                          <w:left w:w="67" w:type="dxa"/>
                          <w:bottom w:w="15" w:type="dxa"/>
                          <w:right w:w="67" w:type="dxa"/>
                        </w:tcMar>
                        <w:hideMark/>
                      </w:tcPr>
                      <w:p w14:paraId="274F8EEA"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A. Civics, Government, and Human Rights</w:t>
                        </w:r>
                      </w:p>
                    </w:tc>
                    <w:tc>
                      <w:tcPr>
                        <w:tcW w:w="665" w:type="pct"/>
                        <w:tcBorders>
                          <w:left w:val="single" w:sz="4" w:space="0" w:color="000000"/>
                        </w:tcBorders>
                        <w:shd w:val="clear" w:color="auto" w:fill="FFFFFF"/>
                        <w:noWrap/>
                        <w:tcMar>
                          <w:top w:w="15" w:type="dxa"/>
                          <w:left w:w="67" w:type="dxa"/>
                          <w:bottom w:w="15" w:type="dxa"/>
                          <w:right w:w="67" w:type="dxa"/>
                        </w:tcMar>
                        <w:hideMark/>
                      </w:tcPr>
                      <w:p w14:paraId="274F8EEB"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6.2.12.A.1.a</w:t>
                        </w:r>
                      </w:p>
                      <w:p w14:paraId="274F8EEC" w14:textId="77777777" w:rsidR="00A247B4" w:rsidRDefault="00A247B4" w:rsidP="007F40DF">
                        <w:pPr>
                          <w:framePr w:hSpace="180" w:wrap="around" w:vAnchor="text" w:hAnchor="text" w:y="1"/>
                          <w:suppressOverlap/>
                          <w:jc w:val="center"/>
                          <w:rPr>
                            <w:rFonts w:eastAsia="Times New Roman"/>
                          </w:rPr>
                        </w:pPr>
                      </w:p>
                      <w:p w14:paraId="274F8EED"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left w:val="single" w:sz="4" w:space="0" w:color="000000"/>
                        </w:tcBorders>
                        <w:shd w:val="clear" w:color="auto" w:fill="FFFFFF"/>
                        <w:tcMar>
                          <w:top w:w="15" w:type="dxa"/>
                          <w:left w:w="67" w:type="dxa"/>
                          <w:bottom w:w="15" w:type="dxa"/>
                          <w:right w:w="67" w:type="dxa"/>
                        </w:tcMar>
                        <w:hideMark/>
                      </w:tcPr>
                      <w:p w14:paraId="274F8EE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Compare and contrast the motivations for and methods by which various empires (e.g.,</w:t>
                        </w:r>
                        <w:r w:rsidR="00F347AF" w:rsidRPr="003A4FD1">
                          <w:rPr>
                            <w:rFonts w:eastAsia="Times New Roman"/>
                          </w:rPr>
                          <w:t xml:space="preserve"> Ming, Qing, Spanish, Mughal, </w:t>
                        </w:r>
                        <w:r w:rsidRPr="003A4FD1">
                          <w:rPr>
                            <w:rFonts w:eastAsia="Times New Roman"/>
                          </w:rPr>
                          <w:t>Ottoman) expanded, and assess why some were more effective than others in maintaining control of their empires.</w:t>
                        </w:r>
                      </w:p>
                    </w:tc>
                  </w:tr>
                  <w:tr w:rsidR="00CA576F" w:rsidRPr="003A4FD1" w14:paraId="274F8EF5" w14:textId="77777777" w:rsidTr="00C05BB2">
                    <w:trPr>
                      <w:tblCellSpacing w:w="0" w:type="dxa"/>
                      <w:jc w:val="center"/>
                    </w:trPr>
                    <w:tc>
                      <w:tcPr>
                        <w:tcW w:w="856" w:type="pct"/>
                        <w:vMerge w:val="restart"/>
                        <w:tcBorders>
                          <w:top w:val="single" w:sz="4" w:space="0" w:color="000000"/>
                        </w:tcBorders>
                        <w:shd w:val="clear" w:color="auto" w:fill="FFFFFF"/>
                        <w:tcMar>
                          <w:top w:w="15" w:type="dxa"/>
                          <w:left w:w="67" w:type="dxa"/>
                          <w:bottom w:w="15" w:type="dxa"/>
                          <w:right w:w="67" w:type="dxa"/>
                        </w:tcMar>
                        <w:hideMark/>
                      </w:tcPr>
                      <w:p w14:paraId="274F8EF0"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B. Geography, People, and the Environment</w:t>
                        </w: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EF1"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6.2.12.B.1.a</w:t>
                        </w:r>
                      </w:p>
                      <w:p w14:paraId="274F8EF2" w14:textId="77777777" w:rsidR="00A247B4" w:rsidRDefault="00A247B4" w:rsidP="007F40DF">
                        <w:pPr>
                          <w:framePr w:hSpace="180" w:wrap="around" w:vAnchor="text" w:hAnchor="text" w:y="1"/>
                          <w:suppressOverlap/>
                          <w:jc w:val="center"/>
                          <w:rPr>
                            <w:rFonts w:eastAsia="Times New Roman"/>
                          </w:rPr>
                        </w:pPr>
                      </w:p>
                      <w:p w14:paraId="274F8EF3"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EF4"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Explain major changes in world political boundaries between 1450 and 1770, and assess the extent of European political and military control in Africa, Asia, and the Americas by the mid-18th century.</w:t>
                        </w:r>
                      </w:p>
                    </w:tc>
                  </w:tr>
                  <w:tr w:rsidR="00CA576F" w:rsidRPr="003A4FD1" w14:paraId="274F8EFA"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EF6"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EF7"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6.2.12.B.1.b</w:t>
                        </w:r>
                      </w:p>
                      <w:p w14:paraId="274F8EF8"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EF9"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Determine the role of natural resources, climate, and topography in European exploration, colonization, and settlement patterns.</w:t>
                        </w:r>
                      </w:p>
                    </w:tc>
                  </w:tr>
                  <w:tr w:rsidR="00CA576F" w:rsidRPr="003A4FD1" w14:paraId="274F8F00" w14:textId="77777777" w:rsidTr="00C05BB2">
                    <w:trPr>
                      <w:tblCellSpacing w:w="0" w:type="dxa"/>
                      <w:jc w:val="center"/>
                    </w:trPr>
                    <w:tc>
                      <w:tcPr>
                        <w:tcW w:w="856" w:type="pct"/>
                        <w:vMerge w:val="restart"/>
                        <w:tcBorders>
                          <w:top w:val="single" w:sz="4" w:space="0" w:color="000000"/>
                        </w:tcBorders>
                        <w:shd w:val="clear" w:color="auto" w:fill="FFFFFF"/>
                        <w:tcMar>
                          <w:top w:w="15" w:type="dxa"/>
                          <w:left w:w="67" w:type="dxa"/>
                          <w:bottom w:w="15" w:type="dxa"/>
                          <w:right w:w="67" w:type="dxa"/>
                        </w:tcMar>
                        <w:hideMark/>
                      </w:tcPr>
                      <w:p w14:paraId="274F8EFB"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C. Economics, Innovation, and Technology</w:t>
                        </w: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EFC"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6.2.12.C.1.a</w:t>
                        </w:r>
                      </w:p>
                      <w:p w14:paraId="274F8EFD" w14:textId="77777777" w:rsidR="00A247B4" w:rsidRDefault="00A247B4" w:rsidP="007F40DF">
                        <w:pPr>
                          <w:framePr w:hSpace="180" w:wrap="around" w:vAnchor="text" w:hAnchor="text" w:y="1"/>
                          <w:suppressOverlap/>
                          <w:jc w:val="center"/>
                          <w:rPr>
                            <w:rFonts w:eastAsia="Times New Roman"/>
                          </w:rPr>
                        </w:pPr>
                      </w:p>
                      <w:p w14:paraId="274F8EFE"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EFF"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Compare and contrast the economic policies of China and Japan, and determine the impact these policies had on growth, the desire for colonies, and the relative positions of China and Japan within the emerging global economy.</w:t>
                        </w:r>
                      </w:p>
                    </w:tc>
                  </w:tr>
                  <w:tr w:rsidR="00CA576F" w:rsidRPr="003A4FD1" w14:paraId="274F8F06"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01"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02"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6.2.12.C.1.b</w:t>
                        </w:r>
                      </w:p>
                      <w:p w14:paraId="274F8F03" w14:textId="77777777" w:rsidR="00A247B4" w:rsidRDefault="00A247B4" w:rsidP="007F40DF">
                        <w:pPr>
                          <w:framePr w:hSpace="180" w:wrap="around" w:vAnchor="text" w:hAnchor="text" w:y="1"/>
                          <w:suppressOverlap/>
                          <w:jc w:val="center"/>
                          <w:rPr>
                            <w:rFonts w:eastAsia="Times New Roman"/>
                          </w:rPr>
                        </w:pPr>
                      </w:p>
                      <w:p w14:paraId="274F8F04"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05"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Trace the movement of essential commodities (e.g., sugar, cotton) from Asia to Europe to America, and determine the impact trade on the New World’s economy and society.</w:t>
                        </w:r>
                      </w:p>
                    </w:tc>
                  </w:tr>
                  <w:tr w:rsidR="00CA576F" w:rsidRPr="003A4FD1" w14:paraId="274F8F0B"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07"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08"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6.2.12.C.1.c</w:t>
                        </w:r>
                      </w:p>
                      <w:p w14:paraId="274F8F09"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0A"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Assess the role of mercantilism in stimulating European expansion through trade, conquest, and colonization.</w:t>
                        </w:r>
                      </w:p>
                    </w:tc>
                  </w:tr>
                  <w:tr w:rsidR="00CA576F" w:rsidRPr="003A4FD1" w14:paraId="274F8F10"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0C"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0D"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6.2.12.C.1.d</w:t>
                        </w:r>
                      </w:p>
                      <w:p w14:paraId="274F8F0E"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0F"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Determine the effects of increased global trade and the importation of gold and silver from the New World on inflation in Europe, Southwest Asia, and Africa.</w:t>
                        </w:r>
                      </w:p>
                    </w:tc>
                  </w:tr>
                  <w:tr w:rsidR="00CA576F" w:rsidRPr="003A4FD1" w14:paraId="274F8F17"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11"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12"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6.2.12.C.1.e</w:t>
                        </w:r>
                      </w:p>
                      <w:p w14:paraId="274F8F13" w14:textId="77777777" w:rsidR="00A247B4" w:rsidRDefault="00A247B4" w:rsidP="007F40DF">
                        <w:pPr>
                          <w:framePr w:hSpace="180" w:wrap="around" w:vAnchor="text" w:hAnchor="text" w:y="1"/>
                          <w:suppressOverlap/>
                          <w:jc w:val="center"/>
                          <w:rPr>
                            <w:rFonts w:eastAsia="Times New Roman"/>
                          </w:rPr>
                        </w:pPr>
                      </w:p>
                      <w:p w14:paraId="274F8F14" w14:textId="77777777" w:rsidR="00A247B4" w:rsidRDefault="00A247B4" w:rsidP="007F40DF">
                        <w:pPr>
                          <w:framePr w:hSpace="180" w:wrap="around" w:vAnchor="text" w:hAnchor="text" w:y="1"/>
                          <w:suppressOverlap/>
                          <w:jc w:val="center"/>
                          <w:rPr>
                            <w:rFonts w:eastAsia="Times New Roman"/>
                          </w:rPr>
                        </w:pPr>
                      </w:p>
                      <w:p w14:paraId="274F8F15"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16"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Determine the extent to which various technologies, (e.g., printing, the marine compass, cannonry, Arabic numerals) derived from Europe’s interactions with Islam and Asia provided the necessary tools for European exploration and conquest.</w:t>
                        </w:r>
                      </w:p>
                    </w:tc>
                  </w:tr>
                  <w:tr w:rsidR="00CA576F" w:rsidRPr="003A4FD1" w14:paraId="274F8F1C" w14:textId="77777777" w:rsidTr="00C05BB2">
                    <w:trPr>
                      <w:tblCellSpacing w:w="0" w:type="dxa"/>
                      <w:jc w:val="center"/>
                    </w:trPr>
                    <w:tc>
                      <w:tcPr>
                        <w:tcW w:w="856" w:type="pct"/>
                        <w:vMerge w:val="restart"/>
                        <w:tcBorders>
                          <w:top w:val="single" w:sz="4" w:space="0" w:color="000000"/>
                        </w:tcBorders>
                        <w:shd w:val="clear" w:color="auto" w:fill="FFFFFF"/>
                        <w:tcMar>
                          <w:top w:w="15" w:type="dxa"/>
                          <w:left w:w="67" w:type="dxa"/>
                          <w:bottom w:w="15" w:type="dxa"/>
                          <w:right w:w="67" w:type="dxa"/>
                        </w:tcMar>
                        <w:hideMark/>
                      </w:tcPr>
                      <w:p w14:paraId="274F8F18"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D. History, Culture, and Perspectives</w:t>
                        </w: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19"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6.2.12.D.1.a</w:t>
                        </w:r>
                      </w:p>
                      <w:p w14:paraId="274F8F1A" w14:textId="77777777" w:rsidR="00A247B4" w:rsidRPr="003A4FD1" w:rsidRDefault="00A247B4" w:rsidP="007F40DF">
                        <w:pPr>
                          <w:framePr w:hSpace="180" w:wrap="around" w:vAnchor="text" w:hAnchor="text" w:y="1"/>
                          <w:suppressOverlap/>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1B" w14:textId="77777777" w:rsidR="00CA576F" w:rsidRPr="00A247B4" w:rsidRDefault="00CA576F" w:rsidP="007F40DF">
                        <w:pPr>
                          <w:framePr w:hSpace="180" w:wrap="around" w:vAnchor="text" w:hAnchor="text" w:y="1"/>
                          <w:suppressOverlap/>
                          <w:rPr>
                            <w:rFonts w:eastAsia="Times New Roman"/>
                          </w:rPr>
                        </w:pPr>
                        <w:r w:rsidRPr="00A247B4">
                          <w:rPr>
                            <w:rFonts w:eastAsia="Times New Roman"/>
                          </w:rPr>
                          <w:t xml:space="preserve">Assess the political, social, and economic impact of the Columbian Exchange </w:t>
                        </w:r>
                        <w:r w:rsidR="007045D0" w:rsidRPr="00A247B4">
                          <w:rPr>
                            <w:rFonts w:eastAsia="Times New Roman"/>
                          </w:rPr>
                          <w:t>(e.g., plants, animals, ideas,</w:t>
                        </w:r>
                        <w:r w:rsidRPr="00A247B4">
                          <w:rPr>
                            <w:rFonts w:eastAsia="Times New Roman"/>
                          </w:rPr>
                          <w:t xml:space="preserve"> pathogens</w:t>
                        </w:r>
                        <w:r w:rsidR="007045D0" w:rsidRPr="00A247B4">
                          <w:rPr>
                            <w:rFonts w:eastAsia="Times New Roman"/>
                          </w:rPr>
                          <w:t>)</w:t>
                        </w:r>
                        <w:r w:rsidRPr="00A247B4">
                          <w:rPr>
                            <w:rFonts w:eastAsia="Times New Roman"/>
                          </w:rPr>
                          <w:t xml:space="preserve"> on Europeans and Native Americans.</w:t>
                        </w:r>
                      </w:p>
                    </w:tc>
                  </w:tr>
                  <w:tr w:rsidR="00CA576F" w:rsidRPr="003A4FD1" w14:paraId="274F8F21"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1D"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1E"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6.2.12.D.1.b</w:t>
                        </w:r>
                      </w:p>
                      <w:p w14:paraId="274F8F1F"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20" w14:textId="77777777" w:rsidR="00CA576F" w:rsidRPr="00A247B4" w:rsidRDefault="00CA576F" w:rsidP="007F40DF">
                        <w:pPr>
                          <w:framePr w:hSpace="180" w:wrap="around" w:vAnchor="text" w:hAnchor="text" w:y="1"/>
                          <w:suppressOverlap/>
                          <w:rPr>
                            <w:rFonts w:eastAsia="Times New Roman"/>
                          </w:rPr>
                        </w:pPr>
                        <w:r w:rsidRPr="00A247B4">
                          <w:rPr>
                            <w:rFonts w:eastAsia="Times New Roman"/>
                          </w:rPr>
                          <w:t>Compare slavery practices and other forms of coerced labor or social bondage common in East Africa, West Africa, Southwest Asia, Europe, and the Americas.</w:t>
                        </w:r>
                      </w:p>
                    </w:tc>
                  </w:tr>
                  <w:tr w:rsidR="00CA576F" w:rsidRPr="003A4FD1" w14:paraId="274F8F26"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22"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23"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6.2.12.D.1.c</w:t>
                        </w:r>
                      </w:p>
                      <w:p w14:paraId="274F8F24"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25" w14:textId="77777777" w:rsidR="00CA576F" w:rsidRPr="00A247B4" w:rsidRDefault="00CA576F" w:rsidP="007F40DF">
                        <w:pPr>
                          <w:framePr w:hSpace="180" w:wrap="around" w:vAnchor="text" w:hAnchor="text" w:y="1"/>
                          <w:suppressOverlap/>
                          <w:rPr>
                            <w:rFonts w:eastAsia="Times New Roman"/>
                          </w:rPr>
                        </w:pPr>
                        <w:r w:rsidRPr="00A247B4">
                          <w:rPr>
                            <w:rFonts w:eastAsia="Times New Roman"/>
                          </w:rPr>
                          <w:t>Analyze various motivations for the Atlantic slave trade and the impact on Europeans, Africans, and Americans.</w:t>
                        </w:r>
                      </w:p>
                    </w:tc>
                  </w:tr>
                  <w:tr w:rsidR="00CA576F" w:rsidRPr="003A4FD1" w14:paraId="274F8F2C"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27"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28"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6.2.12.D.1.d</w:t>
                        </w:r>
                      </w:p>
                      <w:p w14:paraId="274F8F29" w14:textId="77777777" w:rsidR="00A247B4" w:rsidRDefault="00A247B4" w:rsidP="007F40DF">
                        <w:pPr>
                          <w:framePr w:hSpace="180" w:wrap="around" w:vAnchor="text" w:hAnchor="text" w:y="1"/>
                          <w:suppressOverlap/>
                          <w:jc w:val="center"/>
                          <w:rPr>
                            <w:rFonts w:eastAsia="Times New Roman"/>
                          </w:rPr>
                        </w:pPr>
                      </w:p>
                      <w:p w14:paraId="274F8F2A"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2B" w14:textId="77777777" w:rsidR="00CA576F" w:rsidRPr="00A247B4" w:rsidRDefault="00CA576F" w:rsidP="007F40DF">
                        <w:pPr>
                          <w:framePr w:hSpace="180" w:wrap="around" w:vAnchor="text" w:hAnchor="text" w:y="1"/>
                          <w:suppressOverlap/>
                          <w:rPr>
                            <w:rFonts w:eastAsia="Times New Roman"/>
                          </w:rPr>
                        </w:pPr>
                        <w:r w:rsidRPr="00A247B4">
                          <w:rPr>
                            <w:rFonts w:eastAsia="Times New Roman"/>
                          </w:rPr>
                          <w:t>Explain how the new social stratification created by voluntary and coerced interactions among Native Americans, Africans, and Europeans in Spanish colonies laid the foundation for conflict.</w:t>
                        </w:r>
                      </w:p>
                    </w:tc>
                  </w:tr>
                  <w:tr w:rsidR="00CA576F" w:rsidRPr="003A4FD1" w14:paraId="274F8F32"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2D"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2E"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6.2.12.D.1.e</w:t>
                        </w:r>
                      </w:p>
                      <w:p w14:paraId="274F8F2F" w14:textId="77777777" w:rsidR="00A247B4" w:rsidRPr="007F40DF" w:rsidRDefault="00A247B4" w:rsidP="007F40DF">
                        <w:pPr>
                          <w:framePr w:hSpace="180" w:wrap="around" w:vAnchor="text" w:hAnchor="text" w:y="1"/>
                          <w:suppressOverlap/>
                          <w:jc w:val="center"/>
                          <w:rPr>
                            <w:rFonts w:eastAsia="Times New Roman"/>
                            <w:highlight w:val="yellow"/>
                          </w:rPr>
                        </w:pPr>
                      </w:p>
                      <w:p w14:paraId="274F8F30" w14:textId="77777777" w:rsidR="00A247B4" w:rsidRPr="007F40DF" w:rsidRDefault="00A247B4" w:rsidP="007F40DF">
                        <w:pPr>
                          <w:framePr w:hSpace="180" w:wrap="around" w:vAnchor="text" w:hAnchor="text" w:y="1"/>
                          <w:suppressOverlap/>
                          <w:jc w:val="center"/>
                          <w:rPr>
                            <w:rFonts w:eastAsia="Times New Roman"/>
                            <w:highlight w:val="yellow"/>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31" w14:textId="77777777" w:rsidR="00CA576F" w:rsidRPr="007F40DF" w:rsidRDefault="00CA576F" w:rsidP="007F40DF">
                        <w:pPr>
                          <w:framePr w:hSpace="180" w:wrap="around" w:vAnchor="text" w:hAnchor="text" w:y="1"/>
                          <w:suppressOverlap/>
                          <w:rPr>
                            <w:rFonts w:eastAsia="Times New Roman"/>
                            <w:highlight w:val="yellow"/>
                          </w:rPr>
                        </w:pPr>
                        <w:r w:rsidRPr="007F40DF">
                          <w:rPr>
                            <w:rFonts w:eastAsia="Times New Roman"/>
                            <w:highlight w:val="yellow"/>
                          </w:rPr>
                          <w:t>Assess the impact of economic, political, and social policies and practices regarding African slaves, indigenous peoples, and Europeans in the Spanish and Portuguese colonies.</w:t>
                        </w:r>
                      </w:p>
                    </w:tc>
                  </w:tr>
                  <w:tr w:rsidR="00CA576F" w:rsidRPr="003A4FD1" w14:paraId="274F8F37"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33"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34"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6.2.12.D.1.f</w:t>
                        </w:r>
                      </w:p>
                      <w:p w14:paraId="274F8F35" w14:textId="77777777" w:rsidR="00A247B4" w:rsidRPr="003A4FD1" w:rsidRDefault="00A247B4"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36" w14:textId="77777777" w:rsidR="00CA576F" w:rsidRPr="00A247B4" w:rsidRDefault="00CA576F" w:rsidP="007F40DF">
                        <w:pPr>
                          <w:framePr w:hSpace="180" w:wrap="around" w:vAnchor="text" w:hAnchor="text" w:y="1"/>
                          <w:suppressOverlap/>
                          <w:rPr>
                            <w:rFonts w:eastAsia="Times New Roman"/>
                          </w:rPr>
                        </w:pPr>
                        <w:r w:rsidRPr="00A247B4">
                          <w:rPr>
                            <w:rFonts w:eastAsia="Times New Roman"/>
                          </w:rPr>
                          <w:t>Analyze the political, cultural, and moral role of Catholic and Protestant Christianity in the European colonies.</w:t>
                        </w:r>
                      </w:p>
                    </w:tc>
                  </w:tr>
                </w:tbl>
                <w:p w14:paraId="274F8F38" w14:textId="77777777" w:rsidR="00CA576F" w:rsidRPr="003A4FD1" w:rsidRDefault="00CA576F" w:rsidP="007F40DF">
                  <w:pPr>
                    <w:framePr w:hSpace="180" w:wrap="around" w:vAnchor="text" w:hAnchor="text" w:y="1"/>
                    <w:suppressOverlap/>
                    <w:rPr>
                      <w:rFonts w:eastAsia="Times New Roman"/>
                    </w:rPr>
                  </w:pPr>
                </w:p>
              </w:tc>
            </w:tr>
          </w:tbl>
          <w:p w14:paraId="274F8F3A" w14:textId="77777777" w:rsidR="00CA576F" w:rsidRPr="003A4FD1" w:rsidRDefault="00CA576F" w:rsidP="007C699B">
            <w:pPr>
              <w:rPr>
                <w:rFonts w:eastAsia="Times New Roman"/>
                <w:vanish/>
              </w:rPr>
            </w:pPr>
          </w:p>
          <w:tbl>
            <w:tblPr>
              <w:tblW w:w="5000" w:type="pct"/>
              <w:jc w:val="center"/>
              <w:tblCellSpacing w:w="0" w:type="dxa"/>
              <w:tblBorders>
                <w:bottom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72"/>
              <w:gridCol w:w="11488"/>
            </w:tblGrid>
            <w:tr w:rsidR="00CA576F" w:rsidRPr="003A4FD1" w14:paraId="274F8F3D" w14:textId="77777777" w:rsidTr="00C05BB2">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74F8F3B"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274F8F3C"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Social Studies </w:t>
                  </w:r>
                </w:p>
              </w:tc>
            </w:tr>
            <w:tr w:rsidR="00CA576F" w:rsidRPr="003A4FD1" w14:paraId="274F8F40"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F3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F3F"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6.2 World History/Global Studies: </w:t>
                  </w:r>
                  <w:r w:rsidRPr="003A4FD1">
                    <w:rPr>
                      <w:rFonts w:eastAsia="Times New Roman"/>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 </w:t>
                  </w:r>
                </w:p>
              </w:tc>
            </w:tr>
            <w:tr w:rsidR="00CA576F" w:rsidRPr="003A4FD1" w14:paraId="274F8F43" w14:textId="77777777" w:rsidTr="00C05BB2">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74F8F41"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74F8F42"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Renaissance, Reformation, Scientific Revolution, and Enlightenment (1350-1700) </w:t>
                  </w:r>
                </w:p>
              </w:tc>
            </w:tr>
            <w:tr w:rsidR="00CA576F" w:rsidRPr="003A4FD1" w14:paraId="274F8F46"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F44"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F45"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By the end of grade 12 </w:t>
                  </w:r>
                </w:p>
              </w:tc>
            </w:tr>
            <w:tr w:rsidR="00CA576F" w:rsidRPr="003A4FD1" w14:paraId="274F8F4D" w14:textId="77777777" w:rsidTr="00C05BB2">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74F8F47"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2"/>
                    <w:gridCol w:w="1526"/>
                    <w:gridCol w:w="7985"/>
                  </w:tblGrid>
                  <w:tr w:rsidR="00CA576F" w:rsidRPr="003A4FD1" w14:paraId="274F8F4B" w14:textId="77777777" w:rsidTr="00C05BB2">
                    <w:trPr>
                      <w:tblCellSpacing w:w="0" w:type="dxa"/>
                      <w:jc w:val="center"/>
                    </w:trPr>
                    <w:tc>
                      <w:tcPr>
                        <w:tcW w:w="855" w:type="pct"/>
                        <w:shd w:val="clear" w:color="auto" w:fill="FABF8F"/>
                        <w:tcMar>
                          <w:top w:w="15" w:type="dxa"/>
                          <w:left w:w="0" w:type="dxa"/>
                          <w:bottom w:w="15" w:type="dxa"/>
                          <w:right w:w="0" w:type="dxa"/>
                        </w:tcMar>
                        <w:vAlign w:val="center"/>
                        <w:hideMark/>
                      </w:tcPr>
                      <w:p w14:paraId="274F8F48"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Strand</w:t>
                        </w:r>
                      </w:p>
                    </w:tc>
                    <w:tc>
                      <w:tcPr>
                        <w:tcW w:w="665" w:type="pct"/>
                        <w:tcBorders>
                          <w:left w:val="single" w:sz="4" w:space="0" w:color="000000"/>
                        </w:tcBorders>
                        <w:shd w:val="clear" w:color="auto" w:fill="FABF8F"/>
                        <w:noWrap/>
                        <w:tcMar>
                          <w:top w:w="15" w:type="dxa"/>
                          <w:left w:w="0" w:type="dxa"/>
                          <w:bottom w:w="15" w:type="dxa"/>
                          <w:right w:w="15" w:type="dxa"/>
                        </w:tcMar>
                        <w:vAlign w:val="center"/>
                        <w:hideMark/>
                      </w:tcPr>
                      <w:p w14:paraId="274F8F49" w14:textId="77777777" w:rsidR="00CA576F" w:rsidRPr="003A4FD1" w:rsidRDefault="00994FD4" w:rsidP="007F40DF">
                        <w:pPr>
                          <w:framePr w:hSpace="180" w:wrap="around" w:vAnchor="text" w:hAnchor="text" w:y="1"/>
                          <w:suppressOverlap/>
                          <w:jc w:val="center"/>
                          <w:rPr>
                            <w:rFonts w:eastAsia="Times New Roman"/>
                            <w:b/>
                            <w:bCs/>
                          </w:rPr>
                        </w:pPr>
                        <w:r w:rsidRPr="003A4FD1">
                          <w:rPr>
                            <w:rFonts w:eastAsia="Times New Roman"/>
                            <w:b/>
                            <w:bCs/>
                          </w:rPr>
                          <w:t xml:space="preserve">Indicator </w:t>
                        </w:r>
                        <w:r w:rsidR="00CA576F" w:rsidRPr="003A4FD1">
                          <w:rPr>
                            <w:rFonts w:eastAsia="Times New Roman"/>
                            <w:b/>
                            <w:bCs/>
                          </w:rPr>
                          <w:t>#</w:t>
                        </w:r>
                      </w:p>
                    </w:tc>
                    <w:tc>
                      <w:tcPr>
                        <w:tcW w:w="3480"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74F8F4A" w14:textId="77777777" w:rsidR="00CA576F" w:rsidRPr="003A4FD1" w:rsidRDefault="00994FD4" w:rsidP="007F40DF">
                        <w:pPr>
                          <w:framePr w:hSpace="180" w:wrap="around" w:vAnchor="text" w:hAnchor="text" w:y="1"/>
                          <w:suppressOverlap/>
                          <w:jc w:val="center"/>
                          <w:rPr>
                            <w:rFonts w:eastAsia="Times New Roman"/>
                            <w:b/>
                            <w:bCs/>
                          </w:rPr>
                        </w:pPr>
                        <w:r w:rsidRPr="003A4FD1">
                          <w:rPr>
                            <w:rFonts w:eastAsia="Times New Roman"/>
                            <w:b/>
                            <w:bCs/>
                          </w:rPr>
                          <w:t>Indicator</w:t>
                        </w:r>
                      </w:p>
                    </w:tc>
                  </w:tr>
                </w:tbl>
                <w:p w14:paraId="274F8F4C" w14:textId="77777777" w:rsidR="00CA576F" w:rsidRPr="003A4FD1" w:rsidRDefault="00CA576F" w:rsidP="007F40DF">
                  <w:pPr>
                    <w:framePr w:hSpace="180" w:wrap="around" w:vAnchor="text" w:hAnchor="text" w:y="1"/>
                    <w:suppressOverlap/>
                    <w:jc w:val="center"/>
                    <w:rPr>
                      <w:rFonts w:eastAsia="Times New Roman"/>
                    </w:rPr>
                  </w:pPr>
                </w:p>
              </w:tc>
            </w:tr>
            <w:tr w:rsidR="00CA576F" w:rsidRPr="003A4FD1" w14:paraId="274F8F83" w14:textId="77777777" w:rsidTr="00C05BB2">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4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2. Renaissance, Reformation, Scientific Revolution, and Enlightenment</w:t>
                  </w:r>
                  <w:r w:rsidRPr="003A4FD1">
                    <w:rPr>
                      <w:rFonts w:eastAsia="Times New Roman"/>
                    </w:rPr>
                    <w:br/>
                  </w:r>
                  <w:r w:rsidRPr="003A4FD1">
                    <w:rPr>
                      <w:rFonts w:eastAsia="Times New Roman"/>
                    </w:rPr>
                    <w:br/>
                    <w:t>Ideas developed during the Renaissance, Scientific Revolution, Reformation, and Enlightenment led to political, economic, and cultural changes that have had a lasting impact.</w:t>
                  </w:r>
                </w:p>
              </w:tc>
              <w:tc>
                <w:tcPr>
                  <w:tcW w:w="11512" w:type="dxa"/>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4"/>
                    <w:gridCol w:w="1525"/>
                    <w:gridCol w:w="7979"/>
                  </w:tblGrid>
                  <w:tr w:rsidR="00CA576F" w:rsidRPr="003A4FD1" w14:paraId="274F8F54" w14:textId="77777777" w:rsidTr="00C05BB2">
                    <w:trPr>
                      <w:tblCellSpacing w:w="0" w:type="dxa"/>
                      <w:jc w:val="center"/>
                    </w:trPr>
                    <w:tc>
                      <w:tcPr>
                        <w:tcW w:w="856" w:type="pct"/>
                        <w:vMerge w:val="restart"/>
                        <w:shd w:val="clear" w:color="auto" w:fill="FFFFFF"/>
                        <w:tcMar>
                          <w:top w:w="15" w:type="dxa"/>
                          <w:left w:w="67" w:type="dxa"/>
                          <w:bottom w:w="15" w:type="dxa"/>
                          <w:right w:w="67" w:type="dxa"/>
                        </w:tcMar>
                        <w:hideMark/>
                      </w:tcPr>
                      <w:p w14:paraId="274F8F4F"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A. Civics, Government, and Human Rights</w:t>
                        </w:r>
                      </w:p>
                    </w:tc>
                    <w:tc>
                      <w:tcPr>
                        <w:tcW w:w="665" w:type="pct"/>
                        <w:tcBorders>
                          <w:left w:val="single" w:sz="4" w:space="0" w:color="000000"/>
                        </w:tcBorders>
                        <w:shd w:val="clear" w:color="auto" w:fill="FFFFFF"/>
                        <w:noWrap/>
                        <w:tcMar>
                          <w:top w:w="15" w:type="dxa"/>
                          <w:left w:w="67" w:type="dxa"/>
                          <w:bottom w:w="15" w:type="dxa"/>
                          <w:right w:w="67" w:type="dxa"/>
                        </w:tcMar>
                        <w:hideMark/>
                      </w:tcPr>
                      <w:p w14:paraId="274F8F50"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6.2.12.A.2.a</w:t>
                        </w:r>
                      </w:p>
                      <w:p w14:paraId="274F8F51" w14:textId="77777777" w:rsidR="002C614F" w:rsidRDefault="002C614F" w:rsidP="007F40DF">
                        <w:pPr>
                          <w:framePr w:hSpace="180" w:wrap="around" w:vAnchor="text" w:hAnchor="text" w:y="1"/>
                          <w:suppressOverlap/>
                          <w:jc w:val="center"/>
                          <w:rPr>
                            <w:rFonts w:eastAsia="Times New Roman"/>
                          </w:rPr>
                        </w:pPr>
                      </w:p>
                      <w:p w14:paraId="274F8F52"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left w:val="single" w:sz="4" w:space="0" w:color="000000"/>
                        </w:tcBorders>
                        <w:shd w:val="clear" w:color="auto" w:fill="FFFFFF"/>
                        <w:tcMar>
                          <w:top w:w="15" w:type="dxa"/>
                          <w:left w:w="67" w:type="dxa"/>
                          <w:bottom w:w="15" w:type="dxa"/>
                          <w:right w:w="67" w:type="dxa"/>
                        </w:tcMar>
                        <w:hideMark/>
                      </w:tcPr>
                      <w:p w14:paraId="274F8F53" w14:textId="77777777" w:rsidR="00B03F73" w:rsidRPr="002C614F" w:rsidRDefault="00B03F73" w:rsidP="007F40DF">
                        <w:pPr>
                          <w:framePr w:hSpace="180" w:wrap="around" w:vAnchor="text" w:hAnchor="text" w:y="1"/>
                          <w:suppressOverlap/>
                          <w:rPr>
                            <w:rFonts w:eastAsia="Times New Roman"/>
                          </w:rPr>
                        </w:pPr>
                        <w:r w:rsidRPr="002C614F">
                          <w:rPr>
                            <w:rFonts w:eastAsia="Times New Roman"/>
                          </w:rPr>
                          <w:t>Compare the principle ideas of the Enlightenment in Europe (e.g., political, social, gender, education) with similar ideas in Asia and the Muslim empires of the Middle East and North Africa.</w:t>
                        </w:r>
                      </w:p>
                    </w:tc>
                  </w:tr>
                  <w:tr w:rsidR="00CA576F" w:rsidRPr="003A4FD1" w14:paraId="274F8F5A" w14:textId="77777777" w:rsidTr="00C05BB2">
                    <w:trPr>
                      <w:tblCellSpacing w:w="0" w:type="dxa"/>
                      <w:jc w:val="center"/>
                    </w:trPr>
                    <w:tc>
                      <w:tcPr>
                        <w:tcW w:w="856" w:type="pct"/>
                        <w:vMerge/>
                        <w:shd w:val="clear" w:color="auto" w:fill="FFFFFF"/>
                        <w:vAlign w:val="center"/>
                        <w:hideMark/>
                      </w:tcPr>
                      <w:p w14:paraId="274F8F55"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56" w14:textId="77777777" w:rsidR="00CA576F" w:rsidRPr="002C614F" w:rsidRDefault="00CA576F" w:rsidP="007F40DF">
                        <w:pPr>
                          <w:framePr w:hSpace="180" w:wrap="around" w:vAnchor="text" w:hAnchor="text" w:y="1"/>
                          <w:suppressOverlap/>
                          <w:jc w:val="center"/>
                          <w:rPr>
                            <w:rFonts w:eastAsia="Times New Roman"/>
                          </w:rPr>
                        </w:pPr>
                        <w:r w:rsidRPr="002C614F">
                          <w:rPr>
                            <w:rFonts w:eastAsia="Times New Roman"/>
                          </w:rPr>
                          <w:t>6.2.12.A.2.</w:t>
                        </w:r>
                        <w:r w:rsidR="009C64DF" w:rsidRPr="002C614F">
                          <w:rPr>
                            <w:rFonts w:eastAsia="Times New Roman"/>
                          </w:rPr>
                          <w:t>b</w:t>
                        </w:r>
                      </w:p>
                      <w:p w14:paraId="274F8F57" w14:textId="77777777" w:rsidR="002C614F" w:rsidRDefault="002C614F" w:rsidP="007F40DF">
                        <w:pPr>
                          <w:framePr w:hSpace="180" w:wrap="around" w:vAnchor="text" w:hAnchor="text" w:y="1"/>
                          <w:suppressOverlap/>
                          <w:jc w:val="center"/>
                          <w:rPr>
                            <w:rFonts w:eastAsia="Times New Roman"/>
                            <w:b/>
                          </w:rPr>
                        </w:pPr>
                      </w:p>
                      <w:p w14:paraId="274F8F58" w14:textId="77777777" w:rsidR="002C614F" w:rsidRPr="003A4FD1" w:rsidRDefault="002C614F" w:rsidP="007F40DF">
                        <w:pPr>
                          <w:framePr w:hSpace="180" w:wrap="around" w:vAnchor="text" w:hAnchor="text" w:y="1"/>
                          <w:suppressOverlap/>
                          <w:jc w:val="center"/>
                          <w:rPr>
                            <w:rFonts w:eastAsia="Times New Roman"/>
                            <w:b/>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59"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Determine the reasons for, and the </w:t>
                        </w:r>
                        <w:r w:rsidR="00994FD4" w:rsidRPr="003A4FD1">
                          <w:rPr>
                            <w:rFonts w:eastAsia="Times New Roman"/>
                          </w:rPr>
                          <w:t>c</w:t>
                        </w:r>
                        <w:r w:rsidRPr="003A4FD1">
                          <w:rPr>
                            <w:rFonts w:eastAsia="Times New Roman"/>
                          </w:rPr>
                          <w:t>onsequences of, the rise of powerful, centralized nation states in Europe (i.e., the French absolute monarchy and the English limited monarchy).</w:t>
                        </w:r>
                      </w:p>
                    </w:tc>
                  </w:tr>
                  <w:tr w:rsidR="00CA576F" w:rsidRPr="003A4FD1" w14:paraId="274F8F60" w14:textId="77777777" w:rsidTr="00C05BB2">
                    <w:trPr>
                      <w:tblCellSpacing w:w="0" w:type="dxa"/>
                      <w:jc w:val="center"/>
                    </w:trPr>
                    <w:tc>
                      <w:tcPr>
                        <w:tcW w:w="856" w:type="pct"/>
                        <w:tcBorders>
                          <w:top w:val="single" w:sz="4" w:space="0" w:color="000000"/>
                        </w:tcBorders>
                        <w:shd w:val="clear" w:color="auto" w:fill="FFFFFF"/>
                        <w:tcMar>
                          <w:top w:w="15" w:type="dxa"/>
                          <w:left w:w="67" w:type="dxa"/>
                          <w:bottom w:w="15" w:type="dxa"/>
                          <w:right w:w="67" w:type="dxa"/>
                        </w:tcMar>
                        <w:hideMark/>
                      </w:tcPr>
                      <w:p w14:paraId="274F8F5B"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B. Geography, People, and the Environment</w:t>
                        </w: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5C" w14:textId="77777777" w:rsidR="00CA576F" w:rsidRDefault="00CA576F" w:rsidP="007F40DF">
                        <w:pPr>
                          <w:framePr w:hSpace="180" w:wrap="around" w:vAnchor="text" w:hAnchor="text" w:y="1"/>
                          <w:suppressOverlap/>
                          <w:jc w:val="center"/>
                          <w:rPr>
                            <w:rFonts w:eastAsia="Times New Roman"/>
                          </w:rPr>
                        </w:pPr>
                        <w:r w:rsidRPr="002C614F">
                          <w:rPr>
                            <w:rFonts w:eastAsia="Times New Roman"/>
                          </w:rPr>
                          <w:t>6.2.12.B.2.a</w:t>
                        </w:r>
                      </w:p>
                      <w:p w14:paraId="274F8F5D" w14:textId="77777777" w:rsidR="002C614F" w:rsidRDefault="002C614F" w:rsidP="007F40DF">
                        <w:pPr>
                          <w:framePr w:hSpace="180" w:wrap="around" w:vAnchor="text" w:hAnchor="text" w:y="1"/>
                          <w:suppressOverlap/>
                          <w:jc w:val="center"/>
                          <w:rPr>
                            <w:rFonts w:eastAsia="Times New Roman"/>
                          </w:rPr>
                        </w:pPr>
                      </w:p>
                      <w:p w14:paraId="274F8F5E" w14:textId="77777777" w:rsidR="002C614F" w:rsidRPr="002C614F"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5F" w14:textId="77777777" w:rsidR="00CA576F" w:rsidRPr="003A4FD1" w:rsidRDefault="009C64DF" w:rsidP="007F40DF">
                        <w:pPr>
                          <w:framePr w:hSpace="180" w:wrap="around" w:vAnchor="text" w:hAnchor="text" w:y="1"/>
                          <w:suppressOverlap/>
                          <w:rPr>
                            <w:rFonts w:eastAsia="Times New Roman"/>
                          </w:rPr>
                        </w:pPr>
                        <w:r w:rsidRPr="003A4FD1">
                          <w:rPr>
                            <w:rFonts w:eastAsia="Times New Roman"/>
                          </w:rPr>
                          <w:t>Relate the division of European regions during this time period into those that remained Catholic and those that became Protestant to the practice of religion in the New World.</w:t>
                        </w:r>
                      </w:p>
                    </w:tc>
                  </w:tr>
                  <w:tr w:rsidR="00CA576F" w:rsidRPr="003A4FD1" w14:paraId="274F8F66" w14:textId="77777777" w:rsidTr="00C05BB2">
                    <w:trPr>
                      <w:tblCellSpacing w:w="0" w:type="dxa"/>
                      <w:jc w:val="center"/>
                    </w:trPr>
                    <w:tc>
                      <w:tcPr>
                        <w:tcW w:w="856" w:type="pct"/>
                        <w:tcBorders>
                          <w:top w:val="single" w:sz="4" w:space="0" w:color="000000"/>
                        </w:tcBorders>
                        <w:shd w:val="clear" w:color="auto" w:fill="FFFFFF"/>
                        <w:tcMar>
                          <w:top w:w="15" w:type="dxa"/>
                          <w:left w:w="67" w:type="dxa"/>
                          <w:bottom w:w="15" w:type="dxa"/>
                          <w:right w:w="67" w:type="dxa"/>
                        </w:tcMar>
                        <w:hideMark/>
                      </w:tcPr>
                      <w:p w14:paraId="274F8F61" w14:textId="77777777" w:rsidR="002C614F" w:rsidRPr="003A4FD1" w:rsidRDefault="00CA576F" w:rsidP="007F40DF">
                        <w:pPr>
                          <w:framePr w:hSpace="180" w:wrap="around" w:vAnchor="text" w:hAnchor="text" w:y="1"/>
                          <w:suppressOverlap/>
                          <w:rPr>
                            <w:rFonts w:eastAsia="Times New Roman"/>
                            <w:b/>
                            <w:bCs/>
                          </w:rPr>
                        </w:pPr>
                        <w:r w:rsidRPr="003A4FD1">
                          <w:rPr>
                            <w:rFonts w:eastAsia="Times New Roman"/>
                            <w:b/>
                            <w:bCs/>
                          </w:rPr>
                          <w:t>C. Economics, Innovation, and Technology</w:t>
                        </w: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62"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6.2.12.C.2.a</w:t>
                        </w:r>
                      </w:p>
                      <w:p w14:paraId="274F8F63" w14:textId="77777777" w:rsidR="002C614F" w:rsidRDefault="002C614F" w:rsidP="007F40DF">
                        <w:pPr>
                          <w:framePr w:hSpace="180" w:wrap="around" w:vAnchor="text" w:hAnchor="text" w:y="1"/>
                          <w:suppressOverlap/>
                          <w:jc w:val="center"/>
                          <w:rPr>
                            <w:rFonts w:eastAsia="Times New Roman"/>
                          </w:rPr>
                        </w:pPr>
                      </w:p>
                      <w:p w14:paraId="274F8F64"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65" w14:textId="77777777" w:rsidR="00CA576F" w:rsidRPr="002C614F" w:rsidRDefault="00CA576F" w:rsidP="007F40DF">
                        <w:pPr>
                          <w:framePr w:hSpace="180" w:wrap="around" w:vAnchor="text" w:hAnchor="text" w:y="1"/>
                          <w:suppressOverlap/>
                          <w:rPr>
                            <w:rFonts w:eastAsia="Times New Roman"/>
                          </w:rPr>
                        </w:pPr>
                        <w:r w:rsidRPr="002C614F">
                          <w:rPr>
                            <w:rFonts w:eastAsia="Times New Roman"/>
                          </w:rPr>
                          <w:t>Relate the development of more modern banking and financial systems to European economic influence in the world.</w:t>
                        </w:r>
                      </w:p>
                    </w:tc>
                  </w:tr>
                  <w:tr w:rsidR="00CA576F" w:rsidRPr="003A4FD1" w14:paraId="274F8F6C" w14:textId="77777777" w:rsidTr="00C05BB2">
                    <w:trPr>
                      <w:tblCellSpacing w:w="0" w:type="dxa"/>
                      <w:jc w:val="center"/>
                    </w:trPr>
                    <w:tc>
                      <w:tcPr>
                        <w:tcW w:w="856" w:type="pct"/>
                        <w:vMerge w:val="restart"/>
                        <w:tcBorders>
                          <w:top w:val="single" w:sz="4" w:space="0" w:color="000000"/>
                        </w:tcBorders>
                        <w:shd w:val="clear" w:color="auto" w:fill="FFFFFF"/>
                        <w:tcMar>
                          <w:top w:w="15" w:type="dxa"/>
                          <w:left w:w="67" w:type="dxa"/>
                          <w:bottom w:w="15" w:type="dxa"/>
                          <w:right w:w="67" w:type="dxa"/>
                        </w:tcMar>
                        <w:hideMark/>
                      </w:tcPr>
                      <w:p w14:paraId="274F8F67"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D. History, Culture, and Perspectives</w:t>
                        </w: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68"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6.2.12.D.2.a</w:t>
                        </w:r>
                      </w:p>
                      <w:p w14:paraId="274F8F69" w14:textId="77777777" w:rsidR="002C614F" w:rsidRDefault="002C614F" w:rsidP="007F40DF">
                        <w:pPr>
                          <w:framePr w:hSpace="180" w:wrap="around" w:vAnchor="text" w:hAnchor="text" w:y="1"/>
                          <w:suppressOverlap/>
                          <w:jc w:val="center"/>
                          <w:rPr>
                            <w:rFonts w:eastAsia="Times New Roman"/>
                          </w:rPr>
                        </w:pPr>
                      </w:p>
                      <w:p w14:paraId="274F8F6A"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6B" w14:textId="77777777" w:rsidR="00B03F73" w:rsidRPr="002C614F" w:rsidRDefault="00B03F73" w:rsidP="007F40DF">
                        <w:pPr>
                          <w:framePr w:hSpace="180" w:wrap="around" w:vAnchor="text" w:hAnchor="text" w:y="1"/>
                          <w:suppressOverlap/>
                          <w:rPr>
                            <w:rFonts w:eastAsia="Times New Roman"/>
                          </w:rPr>
                        </w:pPr>
                        <w:r w:rsidRPr="002C614F">
                          <w:rPr>
                            <w:rFonts w:eastAsia="Times New Roman"/>
                          </w:rPr>
                          <w:t>Determine the factors that led to the Renaissance, the significance of the location of the Italian city-states as the center of the Renaissance, and the impact on the arts.</w:t>
                        </w:r>
                      </w:p>
                    </w:tc>
                  </w:tr>
                  <w:tr w:rsidR="00CA576F" w:rsidRPr="003A4FD1" w14:paraId="274F8F71"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6D"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6E"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6.2.12.D.2.b</w:t>
                        </w:r>
                      </w:p>
                      <w:p w14:paraId="274F8F6F"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70" w14:textId="77777777" w:rsidR="00CA576F" w:rsidRPr="002C614F" w:rsidRDefault="00CA576F" w:rsidP="007F40DF">
                        <w:pPr>
                          <w:framePr w:hSpace="180" w:wrap="around" w:vAnchor="text" w:hAnchor="text" w:y="1"/>
                          <w:suppressOverlap/>
                          <w:rPr>
                            <w:rFonts w:eastAsia="Times New Roman"/>
                          </w:rPr>
                        </w:pPr>
                        <w:r w:rsidRPr="002C614F">
                          <w:rPr>
                            <w:rFonts w:eastAsia="Times New Roman"/>
                          </w:rPr>
                          <w:t xml:space="preserve">Determine the factors that led to the Reformation and the impact on European politics. </w:t>
                        </w:r>
                      </w:p>
                    </w:tc>
                  </w:tr>
                  <w:tr w:rsidR="00CA576F" w:rsidRPr="003A4FD1" w14:paraId="274F8F76"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72"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73"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6.2.12.D.2.c</w:t>
                        </w:r>
                      </w:p>
                      <w:p w14:paraId="274F8F74"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75" w14:textId="77777777" w:rsidR="00CA576F" w:rsidRPr="002C614F" w:rsidRDefault="00CA576F" w:rsidP="007F40DF">
                        <w:pPr>
                          <w:framePr w:hSpace="180" w:wrap="around" w:vAnchor="text" w:hAnchor="text" w:y="1"/>
                          <w:suppressOverlap/>
                          <w:rPr>
                            <w:rFonts w:eastAsia="Times New Roman"/>
                          </w:rPr>
                        </w:pPr>
                        <w:r w:rsidRPr="002C614F">
                          <w:rPr>
                            <w:rFonts w:eastAsia="Times New Roman"/>
                          </w:rPr>
                          <w:t>Justify how innovations from Asian and Islamic civilizations, as well as from ancient Greek and Roman culture, laid the foundation for the Renaissance.</w:t>
                        </w:r>
                      </w:p>
                    </w:tc>
                  </w:tr>
                  <w:tr w:rsidR="00CA576F" w:rsidRPr="003A4FD1" w14:paraId="274F8F7C"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77"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78"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6.2.12.D.2.d</w:t>
                        </w:r>
                      </w:p>
                      <w:p w14:paraId="274F8F79" w14:textId="77777777" w:rsidR="002C614F" w:rsidRDefault="002C614F" w:rsidP="007F40DF">
                        <w:pPr>
                          <w:framePr w:hSpace="180" w:wrap="around" w:vAnchor="text" w:hAnchor="text" w:y="1"/>
                          <w:suppressOverlap/>
                          <w:jc w:val="center"/>
                          <w:rPr>
                            <w:rFonts w:eastAsia="Times New Roman"/>
                          </w:rPr>
                        </w:pPr>
                      </w:p>
                      <w:p w14:paraId="274F8F7A"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7B" w14:textId="77777777" w:rsidR="00CA576F" w:rsidRPr="002C614F" w:rsidRDefault="00CA576F" w:rsidP="007F40DF">
                        <w:pPr>
                          <w:framePr w:hSpace="180" w:wrap="around" w:vAnchor="text" w:hAnchor="text" w:y="1"/>
                          <w:suppressOverlap/>
                          <w:rPr>
                            <w:rFonts w:eastAsia="Times New Roman"/>
                          </w:rPr>
                        </w:pPr>
                        <w:r w:rsidRPr="002C614F">
                          <w:rPr>
                            <w:rFonts w:eastAsia="Times New Roman"/>
                          </w:rPr>
                          <w:t>Analyze the impact of new intellectual, philosophical, and scientific ideas on how humans viewed themselves and how they viewed their physical and spiritual worlds.</w:t>
                        </w:r>
                      </w:p>
                    </w:tc>
                  </w:tr>
                  <w:tr w:rsidR="00CA576F" w:rsidRPr="003A4FD1" w14:paraId="274F8F81" w14:textId="77777777" w:rsidTr="00C05BB2">
                    <w:trPr>
                      <w:tblCellSpacing w:w="0" w:type="dxa"/>
                      <w:jc w:val="center"/>
                    </w:trPr>
                    <w:tc>
                      <w:tcPr>
                        <w:tcW w:w="856" w:type="pct"/>
                        <w:vMerge/>
                        <w:tcBorders>
                          <w:top w:val="single" w:sz="4" w:space="0" w:color="000000"/>
                        </w:tcBorders>
                        <w:shd w:val="clear" w:color="auto" w:fill="FFFFFF"/>
                        <w:vAlign w:val="center"/>
                        <w:hideMark/>
                      </w:tcPr>
                      <w:p w14:paraId="274F8F7D" w14:textId="77777777" w:rsidR="00CA576F" w:rsidRPr="003A4FD1" w:rsidRDefault="00CA576F" w:rsidP="007F40DF">
                        <w:pPr>
                          <w:framePr w:hSpace="180" w:wrap="around" w:vAnchor="text" w:hAnchor="text" w:y="1"/>
                          <w:suppressOverlap/>
                          <w:rPr>
                            <w:rFonts w:eastAsia="Times New Roman"/>
                            <w:b/>
                            <w:bCs/>
                          </w:rPr>
                        </w:pPr>
                      </w:p>
                    </w:tc>
                    <w:tc>
                      <w:tcPr>
                        <w:tcW w:w="665"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7E"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6.2.12.D.2.e</w:t>
                        </w:r>
                      </w:p>
                      <w:p w14:paraId="274F8F7F" w14:textId="77777777" w:rsidR="002C614F" w:rsidRPr="003A4FD1" w:rsidRDefault="002C614F" w:rsidP="007F40DF">
                        <w:pPr>
                          <w:framePr w:hSpace="180" w:wrap="around" w:vAnchor="text" w:hAnchor="text" w:y="1"/>
                          <w:suppressOverlap/>
                          <w:jc w:val="center"/>
                          <w:rPr>
                            <w:rFonts w:eastAsia="Times New Roman"/>
                          </w:rPr>
                        </w:pPr>
                      </w:p>
                    </w:tc>
                    <w:tc>
                      <w:tcPr>
                        <w:tcW w:w="3479"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80" w14:textId="77777777" w:rsidR="00CA576F" w:rsidRPr="002C614F" w:rsidRDefault="00CA576F" w:rsidP="007F40DF">
                        <w:pPr>
                          <w:framePr w:hSpace="180" w:wrap="around" w:vAnchor="text" w:hAnchor="text" w:y="1"/>
                          <w:suppressOverlap/>
                          <w:rPr>
                            <w:rFonts w:eastAsia="Times New Roman"/>
                          </w:rPr>
                        </w:pPr>
                        <w:r w:rsidRPr="002C614F">
                          <w:rPr>
                            <w:rFonts w:eastAsia="Times New Roman"/>
                          </w:rPr>
                          <w:t>Assess the impact of the printing press and other technologies developed on the dissemination of ideas.</w:t>
                        </w:r>
                      </w:p>
                    </w:tc>
                  </w:tr>
                </w:tbl>
                <w:p w14:paraId="274F8F82" w14:textId="77777777" w:rsidR="00CA576F" w:rsidRPr="003A4FD1" w:rsidRDefault="00CA576F" w:rsidP="007F40DF">
                  <w:pPr>
                    <w:framePr w:hSpace="180" w:wrap="around" w:vAnchor="text" w:hAnchor="text" w:y="1"/>
                    <w:suppressOverlap/>
                    <w:rPr>
                      <w:rFonts w:eastAsia="Times New Roman"/>
                    </w:rPr>
                  </w:pPr>
                </w:p>
              </w:tc>
            </w:tr>
          </w:tbl>
          <w:p w14:paraId="274F8F84" w14:textId="77777777" w:rsidR="00CA576F" w:rsidRPr="003A4FD1" w:rsidRDefault="00CA576F" w:rsidP="007C699B">
            <w:pPr>
              <w:rPr>
                <w:rFonts w:eastAsia="Times New Roman"/>
                <w:vanish/>
              </w:rPr>
            </w:pPr>
          </w:p>
          <w:tbl>
            <w:tblPr>
              <w:tblW w:w="5000" w:type="pct"/>
              <w:jc w:val="center"/>
              <w:tblCellSpacing w:w="0" w:type="dxa"/>
              <w:tblBorders>
                <w:bottom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72"/>
              <w:gridCol w:w="11488"/>
            </w:tblGrid>
            <w:tr w:rsidR="00CA576F" w:rsidRPr="003A4FD1" w14:paraId="274F8F87" w14:textId="77777777" w:rsidTr="00C05BB2">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74F8F85"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274F8F86"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Social Studies </w:t>
                  </w:r>
                </w:p>
              </w:tc>
            </w:tr>
            <w:tr w:rsidR="00CA576F" w:rsidRPr="003A4FD1" w14:paraId="274F8F8A"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F88"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F89"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6.2 World History/Global Studies: </w:t>
                  </w:r>
                  <w:r w:rsidRPr="003A4FD1">
                    <w:rPr>
                      <w:rFonts w:eastAsia="Times New Roman"/>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 </w:t>
                  </w:r>
                </w:p>
              </w:tc>
            </w:tr>
            <w:tr w:rsidR="00CA576F" w:rsidRPr="003A4FD1" w14:paraId="274F8F8D" w14:textId="77777777" w:rsidTr="00C05BB2">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74F8F8B"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74F8F8C"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Age of Revolutions (1750-1914) </w:t>
                  </w:r>
                </w:p>
              </w:tc>
            </w:tr>
            <w:tr w:rsidR="00CA576F" w:rsidRPr="003A4FD1" w14:paraId="274F8F90"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8F8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8F8F"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By the end of grade 12 </w:t>
                  </w:r>
                </w:p>
              </w:tc>
            </w:tr>
            <w:tr w:rsidR="00CA576F" w:rsidRPr="003A4FD1" w14:paraId="274F8F97" w14:textId="77777777" w:rsidTr="00C05BB2">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74F8F91"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2"/>
                    <w:gridCol w:w="1526"/>
                    <w:gridCol w:w="7985"/>
                  </w:tblGrid>
                  <w:tr w:rsidR="00CA576F" w:rsidRPr="003A4FD1" w14:paraId="274F8F95" w14:textId="77777777" w:rsidTr="00C05BB2">
                    <w:trPr>
                      <w:tblCellSpacing w:w="0" w:type="dxa"/>
                      <w:jc w:val="center"/>
                    </w:trPr>
                    <w:tc>
                      <w:tcPr>
                        <w:tcW w:w="855" w:type="pct"/>
                        <w:shd w:val="clear" w:color="auto" w:fill="FABF8F"/>
                        <w:tcMar>
                          <w:top w:w="15" w:type="dxa"/>
                          <w:left w:w="0" w:type="dxa"/>
                          <w:bottom w:w="15" w:type="dxa"/>
                          <w:right w:w="0" w:type="dxa"/>
                        </w:tcMar>
                        <w:vAlign w:val="center"/>
                        <w:hideMark/>
                      </w:tcPr>
                      <w:p w14:paraId="274F8F92"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Strand</w:t>
                        </w:r>
                      </w:p>
                    </w:tc>
                    <w:tc>
                      <w:tcPr>
                        <w:tcW w:w="665" w:type="pct"/>
                        <w:tcBorders>
                          <w:left w:val="single" w:sz="4" w:space="0" w:color="000000"/>
                        </w:tcBorders>
                        <w:shd w:val="clear" w:color="auto" w:fill="FABF8F"/>
                        <w:noWrap/>
                        <w:tcMar>
                          <w:top w:w="15" w:type="dxa"/>
                          <w:left w:w="0" w:type="dxa"/>
                          <w:bottom w:w="15" w:type="dxa"/>
                          <w:right w:w="15" w:type="dxa"/>
                        </w:tcMar>
                        <w:vAlign w:val="center"/>
                        <w:hideMark/>
                      </w:tcPr>
                      <w:p w14:paraId="274F8F93" w14:textId="77777777" w:rsidR="00CA576F" w:rsidRPr="003A4FD1" w:rsidRDefault="00292FE4" w:rsidP="007F40DF">
                        <w:pPr>
                          <w:framePr w:hSpace="180" w:wrap="around" w:vAnchor="text" w:hAnchor="text" w:y="1"/>
                          <w:suppressOverlap/>
                          <w:jc w:val="center"/>
                          <w:rPr>
                            <w:rFonts w:eastAsia="Times New Roman"/>
                            <w:b/>
                            <w:bCs/>
                          </w:rPr>
                        </w:pPr>
                        <w:r w:rsidRPr="003A4FD1">
                          <w:rPr>
                            <w:rFonts w:eastAsia="Times New Roman"/>
                            <w:b/>
                            <w:bCs/>
                          </w:rPr>
                          <w:t xml:space="preserve">Indicator </w:t>
                        </w:r>
                        <w:r w:rsidR="00CA576F" w:rsidRPr="003A4FD1">
                          <w:rPr>
                            <w:rFonts w:eastAsia="Times New Roman"/>
                            <w:b/>
                            <w:bCs/>
                          </w:rPr>
                          <w:t>#</w:t>
                        </w:r>
                      </w:p>
                    </w:tc>
                    <w:tc>
                      <w:tcPr>
                        <w:tcW w:w="3480"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74F8F94" w14:textId="77777777" w:rsidR="00CA576F" w:rsidRPr="003A4FD1" w:rsidRDefault="00292FE4" w:rsidP="007F40DF">
                        <w:pPr>
                          <w:framePr w:hSpace="180" w:wrap="around" w:vAnchor="text" w:hAnchor="text" w:y="1"/>
                          <w:suppressOverlap/>
                          <w:jc w:val="center"/>
                          <w:rPr>
                            <w:rFonts w:eastAsia="Times New Roman"/>
                            <w:b/>
                            <w:bCs/>
                          </w:rPr>
                        </w:pPr>
                        <w:r w:rsidRPr="003A4FD1">
                          <w:rPr>
                            <w:rFonts w:eastAsia="Times New Roman"/>
                            <w:b/>
                            <w:bCs/>
                          </w:rPr>
                          <w:t>Indicator</w:t>
                        </w:r>
                      </w:p>
                    </w:tc>
                  </w:tr>
                </w:tbl>
                <w:p w14:paraId="274F8F96" w14:textId="77777777" w:rsidR="00CA576F" w:rsidRPr="003A4FD1" w:rsidRDefault="00CA576F" w:rsidP="007F40DF">
                  <w:pPr>
                    <w:framePr w:hSpace="180" w:wrap="around" w:vAnchor="text" w:hAnchor="text" w:y="1"/>
                    <w:suppressOverlap/>
                    <w:jc w:val="center"/>
                    <w:rPr>
                      <w:rFonts w:eastAsia="Times New Roman"/>
                    </w:rPr>
                  </w:pPr>
                </w:p>
              </w:tc>
            </w:tr>
            <w:tr w:rsidR="00CA576F" w:rsidRPr="003A4FD1" w14:paraId="274F8FF6" w14:textId="77777777" w:rsidTr="00C05BB2">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98"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3. Age of Revolutions: Political and Industrial Revolutions, Imperialism, Reform, and Global Impact</w:t>
                  </w:r>
                  <w:r w:rsidRPr="003A4FD1">
                    <w:rPr>
                      <w:rFonts w:eastAsia="Times New Roman"/>
                    </w:rPr>
                    <w:br/>
                  </w:r>
                  <w:r w:rsidRPr="003A4FD1">
                    <w:rPr>
                      <w:rFonts w:eastAsia="Times New Roman"/>
                    </w:rPr>
                    <w:br/>
                    <w:t>Discontent with prevailing economic, political, and social conditions was the impetus for change, which resulted in revolution or reform.</w:t>
                  </w:r>
                  <w:r w:rsidRPr="003A4FD1">
                    <w:rPr>
                      <w:rFonts w:eastAsia="Times New Roman"/>
                    </w:rPr>
                    <w:br/>
                  </w:r>
                  <w:r w:rsidRPr="003A4FD1">
                    <w:rPr>
                      <w:rFonts w:eastAsia="Times New Roman"/>
                    </w:rPr>
                    <w:br/>
                    <w:t xml:space="preserve">The Industrial Revolution was a consequence of technological innovation and expanding economic activity and markets, resulting in massive population movement, urbanization, and the </w:t>
                  </w:r>
                  <w:r w:rsidRPr="003A4FD1">
                    <w:rPr>
                      <w:rFonts w:eastAsia="Times New Roman"/>
                    </w:rPr>
                    <w:lastRenderedPageBreak/>
                    <w:t>development of complex economic systems.</w:t>
                  </w:r>
                  <w:r w:rsidRPr="003A4FD1">
                    <w:rPr>
                      <w:rFonts w:eastAsia="Times New Roman"/>
                    </w:rPr>
                    <w:br/>
                  </w:r>
                  <w:r w:rsidRPr="003A4FD1">
                    <w:rPr>
                      <w:rFonts w:eastAsia="Times New Roman"/>
                    </w:rPr>
                    <w:br/>
                    <w:t>Industrialized nations embarked on a competitive race for global resources and markets, resulting in the establishment of political and economic control over large regions of the world that had a lasting impact.</w:t>
                  </w:r>
                </w:p>
              </w:tc>
              <w:tc>
                <w:tcPr>
                  <w:tcW w:w="11512" w:type="dxa"/>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4928"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64"/>
                    <w:gridCol w:w="1359"/>
                    <w:gridCol w:w="7980"/>
                  </w:tblGrid>
                  <w:tr w:rsidR="00CA576F" w:rsidRPr="003A4FD1" w14:paraId="274F8F9F" w14:textId="77777777" w:rsidTr="00C05BB2">
                    <w:trPr>
                      <w:tblCellSpacing w:w="0" w:type="dxa"/>
                      <w:jc w:val="center"/>
                    </w:trPr>
                    <w:tc>
                      <w:tcPr>
                        <w:tcW w:w="869" w:type="pct"/>
                        <w:vMerge w:val="restart"/>
                        <w:shd w:val="clear" w:color="auto" w:fill="FFFFFF"/>
                        <w:tcMar>
                          <w:top w:w="15" w:type="dxa"/>
                          <w:left w:w="67" w:type="dxa"/>
                          <w:bottom w:w="15" w:type="dxa"/>
                          <w:right w:w="67" w:type="dxa"/>
                        </w:tcMar>
                        <w:hideMark/>
                      </w:tcPr>
                      <w:p w14:paraId="274F8F99"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lastRenderedPageBreak/>
                          <w:t>A. Civics, Government, and Human Rights</w:t>
                        </w:r>
                      </w:p>
                    </w:tc>
                    <w:tc>
                      <w:tcPr>
                        <w:tcW w:w="601" w:type="pct"/>
                        <w:tcBorders>
                          <w:left w:val="single" w:sz="4" w:space="0" w:color="000000"/>
                        </w:tcBorders>
                        <w:shd w:val="clear" w:color="auto" w:fill="FFFFFF"/>
                        <w:noWrap/>
                        <w:tcMar>
                          <w:top w:w="15" w:type="dxa"/>
                          <w:left w:w="67" w:type="dxa"/>
                          <w:bottom w:w="15" w:type="dxa"/>
                          <w:right w:w="67" w:type="dxa"/>
                        </w:tcMar>
                        <w:hideMark/>
                      </w:tcPr>
                      <w:p w14:paraId="274F8F9A"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6.2.12.A.3.a</w:t>
                        </w:r>
                      </w:p>
                      <w:p w14:paraId="274F8F9B" w14:textId="77777777" w:rsidR="00B20BF4" w:rsidRPr="007F40DF" w:rsidRDefault="00B20BF4" w:rsidP="007F40DF">
                        <w:pPr>
                          <w:framePr w:hSpace="180" w:wrap="around" w:vAnchor="text" w:hAnchor="text" w:y="1"/>
                          <w:suppressOverlap/>
                          <w:jc w:val="center"/>
                          <w:rPr>
                            <w:rFonts w:eastAsia="Times New Roman"/>
                            <w:highlight w:val="yellow"/>
                          </w:rPr>
                        </w:pPr>
                      </w:p>
                      <w:p w14:paraId="274F8F9C" w14:textId="77777777" w:rsidR="00B20BF4" w:rsidRPr="007F40DF" w:rsidRDefault="00B20BF4" w:rsidP="007F40DF">
                        <w:pPr>
                          <w:framePr w:hSpace="180" w:wrap="around" w:vAnchor="text" w:hAnchor="text" w:y="1"/>
                          <w:suppressOverlap/>
                          <w:jc w:val="center"/>
                          <w:rPr>
                            <w:rFonts w:eastAsia="Times New Roman"/>
                            <w:highlight w:val="yellow"/>
                          </w:rPr>
                        </w:pPr>
                      </w:p>
                      <w:p w14:paraId="274F8F9D" w14:textId="77777777" w:rsidR="00B20BF4" w:rsidRPr="007F40DF" w:rsidRDefault="00B20BF4" w:rsidP="007F40DF">
                        <w:pPr>
                          <w:framePr w:hSpace="180" w:wrap="around" w:vAnchor="text" w:hAnchor="text" w:y="1"/>
                          <w:suppressOverlap/>
                          <w:jc w:val="center"/>
                          <w:rPr>
                            <w:rFonts w:eastAsia="Times New Roman"/>
                            <w:highlight w:val="yellow"/>
                          </w:rPr>
                        </w:pPr>
                      </w:p>
                    </w:tc>
                    <w:tc>
                      <w:tcPr>
                        <w:tcW w:w="3530" w:type="pct"/>
                        <w:tcBorders>
                          <w:left w:val="single" w:sz="4" w:space="0" w:color="000000"/>
                        </w:tcBorders>
                        <w:shd w:val="clear" w:color="auto" w:fill="FFFFFF"/>
                        <w:tcMar>
                          <w:top w:w="15" w:type="dxa"/>
                          <w:left w:w="67" w:type="dxa"/>
                          <w:bottom w:w="15" w:type="dxa"/>
                          <w:right w:w="67" w:type="dxa"/>
                        </w:tcMar>
                        <w:hideMark/>
                      </w:tcPr>
                      <w:p w14:paraId="274F8F9E" w14:textId="77777777" w:rsidR="0010313D" w:rsidRPr="007F40DF" w:rsidRDefault="0010313D" w:rsidP="007F40DF">
                        <w:pPr>
                          <w:framePr w:hSpace="180" w:wrap="around" w:vAnchor="text" w:hAnchor="text" w:y="1"/>
                          <w:suppressOverlap/>
                          <w:rPr>
                            <w:rFonts w:eastAsia="Times New Roman"/>
                            <w:highlight w:val="yellow"/>
                          </w:rPr>
                        </w:pPr>
                        <w:r w:rsidRPr="007F40DF">
                          <w:rPr>
                            <w:rFonts w:eastAsia="Times New Roman"/>
                            <w:highlight w:val="yellow"/>
                          </w:rPr>
                          <w:t>Explain how and why various ideals (e.g., liberty, popular sovereignty</w:t>
                        </w:r>
                        <w:r w:rsidR="005C3ADE" w:rsidRPr="007F40DF">
                          <w:rPr>
                            <w:rFonts w:eastAsia="Times New Roman"/>
                            <w:highlight w:val="yellow"/>
                          </w:rPr>
                          <w:t>, natural rights, democracy,</w:t>
                        </w:r>
                        <w:r w:rsidRPr="007F40DF">
                          <w:rPr>
                            <w:rFonts w:eastAsia="Times New Roman"/>
                            <w:highlight w:val="yellow"/>
                          </w:rPr>
                          <w:t xml:space="preserve"> nationalism) became driving forces for reforms and revolutions, their influence on Latin American independence movements, and evaluate their impact on government, society, and economic opportunities.</w:t>
                        </w:r>
                      </w:p>
                    </w:tc>
                  </w:tr>
                  <w:tr w:rsidR="00CA576F" w:rsidRPr="003A4FD1" w14:paraId="274F8FA4" w14:textId="77777777" w:rsidTr="00C05BB2">
                    <w:trPr>
                      <w:tblCellSpacing w:w="0" w:type="dxa"/>
                      <w:jc w:val="center"/>
                    </w:trPr>
                    <w:tc>
                      <w:tcPr>
                        <w:tcW w:w="869" w:type="pct"/>
                        <w:vMerge/>
                        <w:shd w:val="clear" w:color="auto" w:fill="FFFFFF"/>
                        <w:vAlign w:val="center"/>
                        <w:hideMark/>
                      </w:tcPr>
                      <w:p w14:paraId="274F8FA0"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A1" w14:textId="77777777" w:rsidR="00CA576F" w:rsidRDefault="00CA576F" w:rsidP="007F40DF">
                        <w:pPr>
                          <w:framePr w:hSpace="180" w:wrap="around" w:vAnchor="text" w:hAnchor="text" w:y="1"/>
                          <w:suppressOverlap/>
                          <w:jc w:val="center"/>
                          <w:rPr>
                            <w:rFonts w:eastAsia="Times New Roman"/>
                          </w:rPr>
                        </w:pPr>
                        <w:r w:rsidRPr="00B20BF4">
                          <w:rPr>
                            <w:rFonts w:eastAsia="Times New Roman"/>
                          </w:rPr>
                          <w:t>6.2.12.A.3.</w:t>
                        </w:r>
                        <w:r w:rsidR="009C64DF" w:rsidRPr="00B20BF4">
                          <w:rPr>
                            <w:rFonts w:eastAsia="Times New Roman"/>
                          </w:rPr>
                          <w:t>b</w:t>
                        </w:r>
                      </w:p>
                      <w:p w14:paraId="274F8FA2" w14:textId="77777777" w:rsidR="00B20BF4" w:rsidRPr="00B20BF4"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A3"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Relate the responses of various governments to pressure for self-government or self-determination to subsequent reform or revolution.</w:t>
                        </w:r>
                      </w:p>
                    </w:tc>
                  </w:tr>
                  <w:tr w:rsidR="00CA576F" w:rsidRPr="003A4FD1" w14:paraId="274F8FA9" w14:textId="77777777" w:rsidTr="00C05BB2">
                    <w:trPr>
                      <w:tblCellSpacing w:w="0" w:type="dxa"/>
                      <w:jc w:val="center"/>
                    </w:trPr>
                    <w:tc>
                      <w:tcPr>
                        <w:tcW w:w="869" w:type="pct"/>
                        <w:vMerge/>
                        <w:shd w:val="clear" w:color="auto" w:fill="FFFFFF"/>
                        <w:vAlign w:val="center"/>
                        <w:hideMark/>
                      </w:tcPr>
                      <w:p w14:paraId="274F8FA5"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A6" w14:textId="77777777" w:rsidR="00164B6B" w:rsidRDefault="00164B6B" w:rsidP="007F40DF">
                        <w:pPr>
                          <w:framePr w:hSpace="180" w:wrap="around" w:vAnchor="text" w:hAnchor="text" w:y="1"/>
                          <w:suppressOverlap/>
                          <w:jc w:val="center"/>
                          <w:rPr>
                            <w:rFonts w:eastAsia="Times New Roman"/>
                          </w:rPr>
                        </w:pPr>
                        <w:r w:rsidRPr="00B20BF4">
                          <w:rPr>
                            <w:rFonts w:eastAsia="Times New Roman"/>
                          </w:rPr>
                          <w:t>6.2.12.A.3.</w:t>
                        </w:r>
                        <w:r w:rsidR="009C64DF" w:rsidRPr="00B20BF4">
                          <w:rPr>
                            <w:rFonts w:eastAsia="Times New Roman"/>
                          </w:rPr>
                          <w:t>c</w:t>
                        </w:r>
                      </w:p>
                      <w:p w14:paraId="274F8FA7" w14:textId="77777777" w:rsidR="00B20BF4" w:rsidRPr="00B20BF4"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A8"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 xml:space="preserve">Analyze the relationship between industrialization and the rise of democratic and social reforms, including the expansion of parliamentary government. </w:t>
                        </w:r>
                      </w:p>
                    </w:tc>
                  </w:tr>
                  <w:tr w:rsidR="00CA576F" w:rsidRPr="003A4FD1" w14:paraId="274F8FAF" w14:textId="77777777" w:rsidTr="00C05BB2">
                    <w:trPr>
                      <w:tblCellSpacing w:w="0" w:type="dxa"/>
                      <w:jc w:val="center"/>
                    </w:trPr>
                    <w:tc>
                      <w:tcPr>
                        <w:tcW w:w="869" w:type="pct"/>
                        <w:vMerge/>
                        <w:shd w:val="clear" w:color="auto" w:fill="FFFFFF"/>
                        <w:vAlign w:val="center"/>
                        <w:hideMark/>
                      </w:tcPr>
                      <w:p w14:paraId="274F8FAA"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AB" w14:textId="77777777" w:rsidR="00164B6B" w:rsidRDefault="00164B6B" w:rsidP="007F40DF">
                        <w:pPr>
                          <w:framePr w:hSpace="180" w:wrap="around" w:vAnchor="text" w:hAnchor="text" w:y="1"/>
                          <w:suppressOverlap/>
                          <w:jc w:val="center"/>
                          <w:rPr>
                            <w:rFonts w:eastAsia="Times New Roman"/>
                          </w:rPr>
                        </w:pPr>
                        <w:r w:rsidRPr="00B20BF4">
                          <w:rPr>
                            <w:rFonts w:eastAsia="Times New Roman"/>
                          </w:rPr>
                          <w:t>6.2.12.A.3.</w:t>
                        </w:r>
                        <w:r w:rsidR="009C64DF" w:rsidRPr="00B20BF4">
                          <w:rPr>
                            <w:rFonts w:eastAsia="Times New Roman"/>
                          </w:rPr>
                          <w:t>d</w:t>
                        </w:r>
                      </w:p>
                      <w:p w14:paraId="274F8FAC" w14:textId="77777777" w:rsidR="00B20BF4" w:rsidRDefault="00B20BF4" w:rsidP="007F40DF">
                        <w:pPr>
                          <w:framePr w:hSpace="180" w:wrap="around" w:vAnchor="text" w:hAnchor="text" w:y="1"/>
                          <w:suppressOverlap/>
                          <w:jc w:val="center"/>
                          <w:rPr>
                            <w:rFonts w:eastAsia="Times New Roman"/>
                          </w:rPr>
                        </w:pPr>
                      </w:p>
                      <w:p w14:paraId="274F8FAD" w14:textId="77777777" w:rsidR="00B20BF4" w:rsidRPr="00B20BF4"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AE"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 xml:space="preserve">Compare and contrast the struggles for women’s suffrage and workers’ rights in Europe and North America, and evaluate the degree to which each movement achieved its goals. </w:t>
                        </w:r>
                      </w:p>
                    </w:tc>
                  </w:tr>
                  <w:tr w:rsidR="00CA576F" w:rsidRPr="003A4FD1" w14:paraId="274F8FB5" w14:textId="77777777" w:rsidTr="00C05BB2">
                    <w:trPr>
                      <w:tblCellSpacing w:w="0" w:type="dxa"/>
                      <w:jc w:val="center"/>
                    </w:trPr>
                    <w:tc>
                      <w:tcPr>
                        <w:tcW w:w="869" w:type="pct"/>
                        <w:vMerge/>
                        <w:shd w:val="clear" w:color="auto" w:fill="FFFFFF"/>
                        <w:vAlign w:val="center"/>
                        <w:hideMark/>
                      </w:tcPr>
                      <w:p w14:paraId="274F8FB0"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B1" w14:textId="77777777" w:rsidR="00164B6B" w:rsidRDefault="00164B6B" w:rsidP="007F40DF">
                        <w:pPr>
                          <w:framePr w:hSpace="180" w:wrap="around" w:vAnchor="text" w:hAnchor="text" w:y="1"/>
                          <w:suppressOverlap/>
                          <w:jc w:val="center"/>
                          <w:rPr>
                            <w:rFonts w:eastAsia="Times New Roman"/>
                          </w:rPr>
                        </w:pPr>
                        <w:r w:rsidRPr="00B20BF4">
                          <w:rPr>
                            <w:rFonts w:eastAsia="Times New Roman"/>
                          </w:rPr>
                          <w:t>6.2.12.A.3.</w:t>
                        </w:r>
                        <w:r w:rsidR="009C64DF" w:rsidRPr="00B20BF4">
                          <w:rPr>
                            <w:rFonts w:eastAsia="Times New Roman"/>
                          </w:rPr>
                          <w:t>e</w:t>
                        </w:r>
                      </w:p>
                      <w:p w14:paraId="274F8FB2" w14:textId="77777777" w:rsidR="00B20BF4" w:rsidRDefault="00B20BF4" w:rsidP="007F40DF">
                        <w:pPr>
                          <w:framePr w:hSpace="180" w:wrap="around" w:vAnchor="text" w:hAnchor="text" w:y="1"/>
                          <w:suppressOverlap/>
                          <w:jc w:val="center"/>
                          <w:rPr>
                            <w:rFonts w:eastAsia="Times New Roman"/>
                          </w:rPr>
                        </w:pPr>
                      </w:p>
                      <w:p w14:paraId="274F8FB3" w14:textId="77777777" w:rsidR="00B20BF4" w:rsidRPr="00B20BF4"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B4"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 xml:space="preserve">Analyze the motives for and methods by which European nations, Japan, and the United States expanded their imperialistic practices in Africa and Asia during this era, and evaluate the impact of these actions on their relations. </w:t>
                        </w:r>
                      </w:p>
                    </w:tc>
                  </w:tr>
                  <w:tr w:rsidR="00CA576F" w:rsidRPr="003A4FD1" w14:paraId="274F8FBA" w14:textId="77777777" w:rsidTr="00C05BB2">
                    <w:trPr>
                      <w:tblCellSpacing w:w="0" w:type="dxa"/>
                      <w:jc w:val="center"/>
                    </w:trPr>
                    <w:tc>
                      <w:tcPr>
                        <w:tcW w:w="869" w:type="pct"/>
                        <w:vMerge w:val="restart"/>
                        <w:tcBorders>
                          <w:top w:val="single" w:sz="4" w:space="0" w:color="000000"/>
                        </w:tcBorders>
                        <w:shd w:val="clear" w:color="auto" w:fill="FFFFFF"/>
                        <w:tcMar>
                          <w:top w:w="15" w:type="dxa"/>
                          <w:left w:w="67" w:type="dxa"/>
                          <w:bottom w:w="15" w:type="dxa"/>
                          <w:right w:w="67" w:type="dxa"/>
                        </w:tcMar>
                        <w:hideMark/>
                      </w:tcPr>
                      <w:p w14:paraId="274F8FB6"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B. Geography, People, and the Environment</w:t>
                        </w: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B7"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6.2.12.B.3.a</w:t>
                        </w:r>
                      </w:p>
                      <w:p w14:paraId="274F8FB8"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B9"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 xml:space="preserve">Assess the impact of imperialism by comparing and contrasting the political boundaries of the world in 1815 and 1914. </w:t>
                        </w:r>
                      </w:p>
                    </w:tc>
                  </w:tr>
                  <w:tr w:rsidR="00CA576F" w:rsidRPr="003A4FD1" w14:paraId="274F8FBF"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BB"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BC"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6.2.12.B.3.</w:t>
                        </w:r>
                        <w:r w:rsidR="009C64DF" w:rsidRPr="007F40DF">
                          <w:rPr>
                            <w:rFonts w:eastAsia="Times New Roman"/>
                            <w:highlight w:val="yellow"/>
                          </w:rPr>
                          <w:t>b</w:t>
                        </w:r>
                      </w:p>
                      <w:p w14:paraId="274F8FBD" w14:textId="77777777" w:rsidR="00B20BF4" w:rsidRPr="007F40DF" w:rsidRDefault="00B20BF4" w:rsidP="007F40DF">
                        <w:pPr>
                          <w:framePr w:hSpace="180" w:wrap="around" w:vAnchor="text" w:hAnchor="text" w:y="1"/>
                          <w:suppressOverlap/>
                          <w:jc w:val="center"/>
                          <w:rPr>
                            <w:rFonts w:eastAsia="Times New Roman"/>
                            <w:highlight w:val="yellow"/>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BE" w14:textId="77777777" w:rsidR="00CA576F" w:rsidRPr="007F40DF" w:rsidRDefault="00CA576F" w:rsidP="007F40DF">
                        <w:pPr>
                          <w:framePr w:hSpace="180" w:wrap="around" w:vAnchor="text" w:hAnchor="text" w:y="1"/>
                          <w:suppressOverlap/>
                          <w:rPr>
                            <w:rFonts w:eastAsia="Times New Roman"/>
                            <w:highlight w:val="yellow"/>
                          </w:rPr>
                        </w:pPr>
                        <w:r w:rsidRPr="007F40DF">
                          <w:rPr>
                            <w:rFonts w:eastAsia="Times New Roman"/>
                            <w:highlight w:val="yellow"/>
                          </w:rPr>
                          <w:t>Relate the role of geography to the spread of independence movements in Latin America.</w:t>
                        </w:r>
                      </w:p>
                    </w:tc>
                  </w:tr>
                  <w:tr w:rsidR="00CA576F" w:rsidRPr="003A4FD1" w14:paraId="274F8FC4" w14:textId="77777777" w:rsidTr="00C05BB2">
                    <w:trPr>
                      <w:tblCellSpacing w:w="0" w:type="dxa"/>
                      <w:jc w:val="center"/>
                    </w:trPr>
                    <w:tc>
                      <w:tcPr>
                        <w:tcW w:w="869" w:type="pct"/>
                        <w:vMerge w:val="restart"/>
                        <w:tcBorders>
                          <w:top w:val="single" w:sz="4" w:space="0" w:color="000000"/>
                        </w:tcBorders>
                        <w:shd w:val="clear" w:color="auto" w:fill="FFFFFF"/>
                        <w:tcMar>
                          <w:top w:w="15" w:type="dxa"/>
                          <w:left w:w="67" w:type="dxa"/>
                          <w:bottom w:w="15" w:type="dxa"/>
                          <w:right w:w="67" w:type="dxa"/>
                        </w:tcMar>
                        <w:hideMark/>
                      </w:tcPr>
                      <w:p w14:paraId="274F8FC0"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C. Economics, Innovation, and Technology</w:t>
                        </w: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C1"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6.2.12.C.3.a</w:t>
                        </w:r>
                      </w:p>
                      <w:p w14:paraId="274F8FC2"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C3"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Analyze interrelationships among the “agricultural revolution,</w:t>
                        </w:r>
                        <w:r w:rsidR="00FA5C74" w:rsidRPr="00B20BF4">
                          <w:rPr>
                            <w:rFonts w:eastAsia="Times New Roman"/>
                          </w:rPr>
                          <w:t xml:space="preserve">” </w:t>
                        </w:r>
                        <w:r w:rsidRPr="00B20BF4">
                          <w:rPr>
                            <w:rFonts w:eastAsia="Times New Roman"/>
                          </w:rPr>
                          <w:t>population growth, industrialization, specialization of labor, and patterns of land-holding.</w:t>
                        </w:r>
                      </w:p>
                    </w:tc>
                  </w:tr>
                  <w:tr w:rsidR="00CA576F" w:rsidRPr="003A4FD1" w14:paraId="274F8FC9"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C5"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C6"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6.2.12.C.3.b</w:t>
                        </w:r>
                      </w:p>
                      <w:p w14:paraId="274F8FC7"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C8"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Analyze interrelationships among the Industrial Revolution, nationalism, competition for global markets, imperialism, and natural resources.</w:t>
                        </w:r>
                      </w:p>
                    </w:tc>
                  </w:tr>
                  <w:tr w:rsidR="00CA576F" w:rsidRPr="003A4FD1" w14:paraId="274F8FCE"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CA"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CB"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6.2.12.C.3.c</w:t>
                        </w:r>
                      </w:p>
                      <w:p w14:paraId="274F8FCC"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CD"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Compare the characteristics of capitalism, communism, and socialism to determine why each system emerged in different world regions.</w:t>
                        </w:r>
                      </w:p>
                    </w:tc>
                  </w:tr>
                  <w:tr w:rsidR="00CA576F" w:rsidRPr="003A4FD1" w14:paraId="274F8FD4"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CF"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D0"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6.2.12.C.3.d</w:t>
                        </w:r>
                      </w:p>
                      <w:p w14:paraId="274F8FD1" w14:textId="77777777" w:rsidR="00B20BF4" w:rsidRDefault="00B20BF4" w:rsidP="007F40DF">
                        <w:pPr>
                          <w:framePr w:hSpace="180" w:wrap="around" w:vAnchor="text" w:hAnchor="text" w:y="1"/>
                          <w:suppressOverlap/>
                          <w:jc w:val="center"/>
                          <w:rPr>
                            <w:rFonts w:eastAsia="Times New Roman"/>
                          </w:rPr>
                        </w:pPr>
                      </w:p>
                      <w:p w14:paraId="274F8FD2"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D3"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 xml:space="preserve">Determine how, and the extent to which, scientific and technological changes, transportation, and new forms of energy brought about massive social, economic, and cultural changes. </w:t>
                        </w:r>
                      </w:p>
                    </w:tc>
                  </w:tr>
                  <w:tr w:rsidR="00CA576F" w:rsidRPr="003A4FD1" w14:paraId="274F8FDA"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D5"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D6"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6.2.12.C.3.e</w:t>
                        </w:r>
                      </w:p>
                      <w:p w14:paraId="274F8FD7" w14:textId="77777777" w:rsidR="00B20BF4" w:rsidRDefault="00B20BF4" w:rsidP="007F40DF">
                        <w:pPr>
                          <w:framePr w:hSpace="180" w:wrap="around" w:vAnchor="text" w:hAnchor="text" w:y="1"/>
                          <w:suppressOverlap/>
                          <w:jc w:val="center"/>
                          <w:rPr>
                            <w:rFonts w:eastAsia="Times New Roman"/>
                          </w:rPr>
                        </w:pPr>
                      </w:p>
                      <w:p w14:paraId="274F8FD8"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D9" w14:textId="77777777" w:rsidR="0010313D" w:rsidRPr="00B20BF4" w:rsidRDefault="0010313D" w:rsidP="007F40DF">
                        <w:pPr>
                          <w:framePr w:hSpace="180" w:wrap="around" w:vAnchor="text" w:hAnchor="text" w:y="1"/>
                          <w:suppressOverlap/>
                          <w:rPr>
                            <w:rFonts w:eastAsia="Times New Roman"/>
                          </w:rPr>
                        </w:pPr>
                        <w:r w:rsidRPr="00B20BF4">
                          <w:rPr>
                            <w:rFonts w:eastAsia="Times New Roman"/>
                          </w:rPr>
                          <w:t>Compare the impact of imperialism on economic development in Africa, Asia, and Latin America regarding barriers or opportunities for future development and political independence.</w:t>
                        </w:r>
                      </w:p>
                    </w:tc>
                  </w:tr>
                  <w:tr w:rsidR="00CA576F" w:rsidRPr="003A4FD1" w14:paraId="274F8FDF" w14:textId="77777777" w:rsidTr="00C05BB2">
                    <w:trPr>
                      <w:tblCellSpacing w:w="0" w:type="dxa"/>
                      <w:jc w:val="center"/>
                    </w:trPr>
                    <w:tc>
                      <w:tcPr>
                        <w:tcW w:w="869" w:type="pct"/>
                        <w:vMerge w:val="restart"/>
                        <w:tcBorders>
                          <w:top w:val="single" w:sz="4" w:space="0" w:color="000000"/>
                        </w:tcBorders>
                        <w:shd w:val="clear" w:color="auto" w:fill="FFFFFF"/>
                        <w:tcMar>
                          <w:top w:w="15" w:type="dxa"/>
                          <w:left w:w="67" w:type="dxa"/>
                          <w:bottom w:w="15" w:type="dxa"/>
                          <w:right w:w="67" w:type="dxa"/>
                        </w:tcMar>
                        <w:hideMark/>
                      </w:tcPr>
                      <w:p w14:paraId="274F8FDB"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 xml:space="preserve">D. History, Culture, and Perspectives </w:t>
                        </w: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DC"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6.2.12.D.3.a</w:t>
                        </w:r>
                      </w:p>
                      <w:p w14:paraId="274F8FDD"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DE"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Explain how individuals and groups promoted revolutionary actions and brought about change during this time period.</w:t>
                        </w:r>
                      </w:p>
                    </w:tc>
                  </w:tr>
                  <w:tr w:rsidR="00CA576F" w:rsidRPr="003A4FD1" w14:paraId="274F8FE4"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E0"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E1"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6.2.12.D.3.b</w:t>
                        </w:r>
                      </w:p>
                      <w:p w14:paraId="274F8FE2" w14:textId="77777777" w:rsidR="00B20BF4" w:rsidRPr="003A4FD1" w:rsidRDefault="00B20BF4" w:rsidP="007F40DF">
                        <w:pPr>
                          <w:framePr w:hSpace="180" w:wrap="around" w:vAnchor="text" w:hAnchor="text" w:y="1"/>
                          <w:suppressOverlap/>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E3" w14:textId="77777777" w:rsidR="0010313D" w:rsidRPr="00B20BF4" w:rsidRDefault="0010313D" w:rsidP="007F40DF">
                        <w:pPr>
                          <w:framePr w:hSpace="180" w:wrap="around" w:vAnchor="text" w:hAnchor="text" w:y="1"/>
                          <w:suppressOverlap/>
                          <w:rPr>
                            <w:rFonts w:eastAsia="Times New Roman"/>
                          </w:rPr>
                        </w:pPr>
                        <w:r w:rsidRPr="00B20BF4">
                          <w:rPr>
                            <w:rFonts w:eastAsia="Times New Roman"/>
                          </w:rPr>
                          <w:t>Explain how industrialization and urbanization affected class structure, family life, the daily lives of men, women, and children, and the environment.</w:t>
                        </w:r>
                      </w:p>
                    </w:tc>
                  </w:tr>
                  <w:tr w:rsidR="00CA576F" w:rsidRPr="003A4FD1" w14:paraId="274F8FE9"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E5"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E6"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6.2.12.D.3.c</w:t>
                        </w:r>
                      </w:p>
                      <w:p w14:paraId="274F8FE7"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E8" w14:textId="77777777" w:rsidR="00CA576F" w:rsidRPr="00B20BF4" w:rsidRDefault="00CA576F" w:rsidP="007F40DF">
                        <w:pPr>
                          <w:framePr w:hSpace="180" w:wrap="around" w:vAnchor="text" w:hAnchor="text" w:y="1"/>
                          <w:suppressOverlap/>
                          <w:rPr>
                            <w:rFonts w:eastAsia="Times New Roman"/>
                          </w:rPr>
                        </w:pPr>
                        <w:r w:rsidRPr="00B20BF4">
                          <w:rPr>
                            <w:rFonts w:eastAsia="Times New Roman"/>
                          </w:rPr>
                          <w:t xml:space="preserve">Compare and contrast China’s and Japan’s views of and responses to imperialism, and determine the effects of imperialism on the development and prosperity of each country in the 20th century. </w:t>
                        </w:r>
                      </w:p>
                    </w:tc>
                  </w:tr>
                  <w:tr w:rsidR="00CA576F" w:rsidRPr="003A4FD1" w14:paraId="274F8FEE"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EA"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EB"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6.2.12.D.3.d</w:t>
                        </w:r>
                      </w:p>
                      <w:p w14:paraId="274F8FEC"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ED"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Analyze the extent to which racism was both a cause and consequence of imperialism, and evaluate the impact of imperialism from multiple perspectives. </w:t>
                        </w:r>
                      </w:p>
                    </w:tc>
                  </w:tr>
                  <w:tr w:rsidR="00CA576F" w:rsidRPr="003A4FD1" w14:paraId="274F8FF4" w14:textId="77777777" w:rsidTr="00C05BB2">
                    <w:trPr>
                      <w:tblCellSpacing w:w="0" w:type="dxa"/>
                      <w:jc w:val="center"/>
                    </w:trPr>
                    <w:tc>
                      <w:tcPr>
                        <w:tcW w:w="869" w:type="pct"/>
                        <w:vMerge/>
                        <w:tcBorders>
                          <w:top w:val="single" w:sz="4" w:space="0" w:color="000000"/>
                        </w:tcBorders>
                        <w:shd w:val="clear" w:color="auto" w:fill="FFFFFF"/>
                        <w:vAlign w:val="center"/>
                        <w:hideMark/>
                      </w:tcPr>
                      <w:p w14:paraId="274F8FEF" w14:textId="77777777" w:rsidR="00CA576F" w:rsidRPr="003A4FD1" w:rsidRDefault="00CA576F" w:rsidP="007F40DF">
                        <w:pPr>
                          <w:framePr w:hSpace="180" w:wrap="around" w:vAnchor="text" w:hAnchor="text" w:y="1"/>
                          <w:suppressOverlap/>
                          <w:rPr>
                            <w:rFonts w:eastAsia="Times New Roman"/>
                            <w:b/>
                            <w:bCs/>
                          </w:rPr>
                        </w:pPr>
                      </w:p>
                    </w:tc>
                    <w:tc>
                      <w:tcPr>
                        <w:tcW w:w="601"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8FF0"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6.2.12.D.3.e</w:t>
                        </w:r>
                      </w:p>
                      <w:p w14:paraId="274F8FF1" w14:textId="77777777" w:rsidR="00B20BF4" w:rsidRDefault="00B20BF4" w:rsidP="007F40DF">
                        <w:pPr>
                          <w:framePr w:hSpace="180" w:wrap="around" w:vAnchor="text" w:hAnchor="text" w:y="1"/>
                          <w:suppressOverlap/>
                          <w:jc w:val="center"/>
                          <w:rPr>
                            <w:rFonts w:eastAsia="Times New Roman"/>
                          </w:rPr>
                        </w:pPr>
                      </w:p>
                      <w:p w14:paraId="274F8FF2" w14:textId="77777777" w:rsidR="00B20BF4" w:rsidRPr="003A4FD1" w:rsidRDefault="00B20BF4" w:rsidP="007F40DF">
                        <w:pPr>
                          <w:framePr w:hSpace="180" w:wrap="around" w:vAnchor="text" w:hAnchor="text" w:y="1"/>
                          <w:suppressOverlap/>
                          <w:jc w:val="center"/>
                          <w:rPr>
                            <w:rFonts w:eastAsia="Times New Roman"/>
                          </w:rPr>
                        </w:pPr>
                      </w:p>
                    </w:tc>
                    <w:tc>
                      <w:tcPr>
                        <w:tcW w:w="353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8FF3"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Analyze the impact of the policies of different European colonizers on indigenous societies, and explain the responses of these societies to imperialistic rule.</w:t>
                        </w:r>
                      </w:p>
                    </w:tc>
                  </w:tr>
                </w:tbl>
                <w:p w14:paraId="274F8FF5" w14:textId="77777777" w:rsidR="00CA576F" w:rsidRPr="003A4FD1" w:rsidRDefault="00CA576F" w:rsidP="007F40DF">
                  <w:pPr>
                    <w:framePr w:hSpace="180" w:wrap="around" w:vAnchor="text" w:hAnchor="text" w:y="1"/>
                    <w:suppressOverlap/>
                    <w:rPr>
                      <w:rFonts w:eastAsia="Times New Roman"/>
                    </w:rPr>
                  </w:pPr>
                </w:p>
              </w:tc>
            </w:tr>
          </w:tbl>
          <w:p w14:paraId="274F8FF7" w14:textId="77777777" w:rsidR="00CA576F" w:rsidRDefault="00CA576F" w:rsidP="007C699B">
            <w:pPr>
              <w:rPr>
                <w:rFonts w:eastAsia="Times New Roman"/>
                <w:vanish/>
              </w:rPr>
            </w:pPr>
          </w:p>
          <w:p w14:paraId="274F8FF8" w14:textId="77777777" w:rsidR="007C699B" w:rsidRPr="003A4FD1" w:rsidRDefault="007C699B" w:rsidP="007C699B">
            <w:pPr>
              <w:rPr>
                <w:rFonts w:eastAsia="Times New Roman"/>
                <w:vanish/>
              </w:rPr>
            </w:pPr>
          </w:p>
          <w:p w14:paraId="274F906C" w14:textId="77777777" w:rsidR="00CA576F" w:rsidRPr="003A4FD1" w:rsidRDefault="00CA576F" w:rsidP="007C699B">
            <w:pPr>
              <w:rPr>
                <w:rFonts w:eastAsia="Times New Roman"/>
                <w:vanish/>
              </w:rPr>
            </w:pPr>
          </w:p>
          <w:tbl>
            <w:tblPr>
              <w:tblW w:w="5000" w:type="pct"/>
              <w:jc w:val="center"/>
              <w:tblCellSpacing w:w="0" w:type="dxa"/>
              <w:tblBorders>
                <w:bottom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72"/>
              <w:gridCol w:w="11488"/>
            </w:tblGrid>
            <w:tr w:rsidR="00CA576F" w:rsidRPr="003A4FD1" w14:paraId="274F906F" w14:textId="77777777" w:rsidTr="00C05BB2">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74F906D"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274F906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Social Studies </w:t>
                  </w:r>
                </w:p>
              </w:tc>
            </w:tr>
            <w:tr w:rsidR="00CA576F" w:rsidRPr="003A4FD1" w14:paraId="274F9072"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9070"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9071"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6.2 World History/Global Studies: </w:t>
                  </w:r>
                  <w:r w:rsidRPr="003A4FD1">
                    <w:rPr>
                      <w:rFonts w:eastAsia="Times New Roman"/>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 </w:t>
                  </w:r>
                </w:p>
              </w:tc>
            </w:tr>
            <w:tr w:rsidR="00CA576F" w:rsidRPr="003A4FD1" w14:paraId="274F9075" w14:textId="77777777" w:rsidTr="00C05BB2">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74F9073"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74F9074"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The 20th Century Since 1945 (1945-Today) </w:t>
                  </w:r>
                </w:p>
              </w:tc>
            </w:tr>
            <w:tr w:rsidR="00CA576F" w:rsidRPr="003A4FD1" w14:paraId="274F9078"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9076"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9077"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By the end of grade 12 </w:t>
                  </w:r>
                </w:p>
              </w:tc>
            </w:tr>
            <w:tr w:rsidR="00CA576F" w:rsidRPr="003A4FD1" w14:paraId="274F907F" w14:textId="77777777" w:rsidTr="00C05BB2">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74F9079"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1"/>
                    <w:gridCol w:w="1987"/>
                    <w:gridCol w:w="7235"/>
                  </w:tblGrid>
                  <w:tr w:rsidR="00CA576F" w:rsidRPr="003A4FD1" w14:paraId="274F907D" w14:textId="77777777" w:rsidTr="00C05BB2">
                    <w:trPr>
                      <w:tblCellSpacing w:w="0" w:type="dxa"/>
                      <w:jc w:val="center"/>
                    </w:trPr>
                    <w:tc>
                      <w:tcPr>
                        <w:tcW w:w="850" w:type="pct"/>
                        <w:shd w:val="clear" w:color="auto" w:fill="FABF8F"/>
                        <w:tcMar>
                          <w:top w:w="15" w:type="dxa"/>
                          <w:left w:w="0" w:type="dxa"/>
                          <w:bottom w:w="15" w:type="dxa"/>
                          <w:right w:w="0" w:type="dxa"/>
                        </w:tcMar>
                        <w:vAlign w:val="center"/>
                        <w:hideMark/>
                      </w:tcPr>
                      <w:p w14:paraId="274F907A"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Strand</w:t>
                        </w:r>
                      </w:p>
                    </w:tc>
                    <w:tc>
                      <w:tcPr>
                        <w:tcW w:w="750" w:type="pct"/>
                        <w:tcBorders>
                          <w:left w:val="single" w:sz="4" w:space="0" w:color="000000"/>
                        </w:tcBorders>
                        <w:shd w:val="clear" w:color="auto" w:fill="FABF8F"/>
                        <w:noWrap/>
                        <w:tcMar>
                          <w:top w:w="15" w:type="dxa"/>
                          <w:left w:w="0" w:type="dxa"/>
                          <w:bottom w:w="15" w:type="dxa"/>
                          <w:right w:w="15" w:type="dxa"/>
                        </w:tcMar>
                        <w:vAlign w:val="center"/>
                        <w:hideMark/>
                      </w:tcPr>
                      <w:p w14:paraId="274F907B" w14:textId="77777777" w:rsidR="00CA576F" w:rsidRPr="003A4FD1" w:rsidRDefault="00292FE4" w:rsidP="007F40DF">
                        <w:pPr>
                          <w:framePr w:hSpace="180" w:wrap="around" w:vAnchor="text" w:hAnchor="text" w:y="1"/>
                          <w:suppressOverlap/>
                          <w:jc w:val="center"/>
                          <w:rPr>
                            <w:rFonts w:eastAsia="Times New Roman"/>
                            <w:b/>
                            <w:bCs/>
                          </w:rPr>
                        </w:pPr>
                        <w:r w:rsidRPr="003A4FD1">
                          <w:rPr>
                            <w:rFonts w:eastAsia="Times New Roman"/>
                            <w:b/>
                            <w:bCs/>
                          </w:rPr>
                          <w:t xml:space="preserve">Indicator </w:t>
                        </w:r>
                        <w:r w:rsidR="00CA576F" w:rsidRPr="003A4FD1">
                          <w:rPr>
                            <w:rFonts w:eastAsia="Times New Roman"/>
                            <w:b/>
                            <w:bCs/>
                          </w:rPr>
                          <w:t>#</w:t>
                        </w:r>
                      </w:p>
                    </w:tc>
                    <w:tc>
                      <w:tcPr>
                        <w:tcW w:w="2731"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74F907C" w14:textId="77777777" w:rsidR="00CA576F" w:rsidRPr="003A4FD1" w:rsidRDefault="00292FE4" w:rsidP="007F40DF">
                        <w:pPr>
                          <w:framePr w:hSpace="180" w:wrap="around" w:vAnchor="text" w:hAnchor="text" w:y="1"/>
                          <w:suppressOverlap/>
                          <w:jc w:val="center"/>
                          <w:rPr>
                            <w:rFonts w:eastAsia="Times New Roman"/>
                            <w:b/>
                            <w:bCs/>
                          </w:rPr>
                        </w:pPr>
                        <w:r w:rsidRPr="003A4FD1">
                          <w:rPr>
                            <w:rFonts w:eastAsia="Times New Roman"/>
                            <w:b/>
                            <w:bCs/>
                          </w:rPr>
                          <w:t>Indicator</w:t>
                        </w:r>
                      </w:p>
                    </w:tc>
                  </w:tr>
                </w:tbl>
                <w:p w14:paraId="274F907E" w14:textId="77777777" w:rsidR="00CA576F" w:rsidRPr="003A4FD1" w:rsidRDefault="00CA576F" w:rsidP="007F40DF">
                  <w:pPr>
                    <w:framePr w:hSpace="180" w:wrap="around" w:vAnchor="text" w:hAnchor="text" w:y="1"/>
                    <w:suppressOverlap/>
                    <w:jc w:val="center"/>
                    <w:rPr>
                      <w:rFonts w:eastAsia="Times New Roman"/>
                    </w:rPr>
                  </w:pPr>
                </w:p>
              </w:tc>
            </w:tr>
            <w:tr w:rsidR="00CA576F" w:rsidRPr="003A4FD1" w14:paraId="274F90F9" w14:textId="77777777" w:rsidTr="00C05BB2">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80"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5. The 20th Century Since 1945: Challenges for the Modern World</w:t>
                  </w:r>
                  <w:r w:rsidRPr="003A4FD1">
                    <w:rPr>
                      <w:rFonts w:eastAsia="Times New Roman"/>
                    </w:rPr>
                    <w:br/>
                  </w:r>
                  <w:r w:rsidRPr="003A4FD1">
                    <w:rPr>
                      <w:rFonts w:eastAsia="Times New Roman"/>
                    </w:rPr>
                    <w:lastRenderedPageBreak/>
                    <w:br/>
                    <w:t>Decolonization, the emergence of new independent nations, and competing ideologies changed the political landscape and national identities of those involved, and sometimes included military confrontations and violations of human rights.</w:t>
                  </w:r>
                  <w:r w:rsidRPr="003A4FD1">
                    <w:rPr>
                      <w:rFonts w:eastAsia="Times New Roman"/>
                    </w:rPr>
                    <w:br/>
                  </w:r>
                  <w:r w:rsidRPr="003A4FD1">
                    <w:rPr>
                      <w:rFonts w:eastAsia="Times New Roman"/>
                    </w:rPr>
                    <w:br/>
                    <w:t>International migration and scientific and technological improvements in the second half of the 20th century resulted in an increasingly global economy and society that are challenged by limited natural resources.</w:t>
                  </w:r>
                </w:p>
              </w:tc>
              <w:tc>
                <w:tcPr>
                  <w:tcW w:w="11512" w:type="dxa"/>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75"/>
                    <w:gridCol w:w="2147"/>
                    <w:gridCol w:w="7046"/>
                  </w:tblGrid>
                  <w:tr w:rsidR="00CA576F" w:rsidRPr="003A4FD1" w14:paraId="274F9087" w14:textId="77777777" w:rsidTr="00C05BB2">
                    <w:trPr>
                      <w:tblCellSpacing w:w="0" w:type="dxa"/>
                      <w:jc w:val="center"/>
                    </w:trPr>
                    <w:tc>
                      <w:tcPr>
                        <w:tcW w:w="742" w:type="pct"/>
                        <w:vMerge w:val="restart"/>
                        <w:shd w:val="clear" w:color="auto" w:fill="FFFFFF"/>
                        <w:tcMar>
                          <w:top w:w="15" w:type="dxa"/>
                          <w:left w:w="67" w:type="dxa"/>
                          <w:bottom w:w="15" w:type="dxa"/>
                          <w:right w:w="67" w:type="dxa"/>
                        </w:tcMar>
                        <w:hideMark/>
                      </w:tcPr>
                      <w:p w14:paraId="274F9081"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lastRenderedPageBreak/>
                          <w:t>A. Civics, Government, and Human Rights</w:t>
                        </w:r>
                      </w:p>
                    </w:tc>
                    <w:tc>
                      <w:tcPr>
                        <w:tcW w:w="700" w:type="pct"/>
                        <w:tcBorders>
                          <w:left w:val="single" w:sz="4" w:space="0" w:color="000000"/>
                        </w:tcBorders>
                        <w:shd w:val="clear" w:color="auto" w:fill="FFFFFF"/>
                        <w:noWrap/>
                        <w:tcMar>
                          <w:top w:w="15" w:type="dxa"/>
                          <w:left w:w="67" w:type="dxa"/>
                          <w:bottom w:w="15" w:type="dxa"/>
                          <w:right w:w="67" w:type="dxa"/>
                        </w:tcMar>
                        <w:hideMark/>
                      </w:tcPr>
                      <w:p w14:paraId="274F9082"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6.2.12.A.5.a</w:t>
                        </w:r>
                      </w:p>
                      <w:p w14:paraId="274F9083" w14:textId="77777777" w:rsidR="00C05BB2" w:rsidRDefault="00C05BB2" w:rsidP="007F40DF">
                        <w:pPr>
                          <w:framePr w:hSpace="180" w:wrap="around" w:vAnchor="text" w:hAnchor="text" w:y="1"/>
                          <w:suppressOverlap/>
                          <w:jc w:val="center"/>
                          <w:rPr>
                            <w:rFonts w:eastAsia="Times New Roman"/>
                          </w:rPr>
                        </w:pPr>
                      </w:p>
                      <w:p w14:paraId="274F9084" w14:textId="77777777" w:rsidR="00C05BB2" w:rsidRDefault="00C05BB2" w:rsidP="007F40DF">
                        <w:pPr>
                          <w:framePr w:hSpace="180" w:wrap="around" w:vAnchor="text" w:hAnchor="text" w:y="1"/>
                          <w:suppressOverlap/>
                          <w:jc w:val="center"/>
                          <w:rPr>
                            <w:rFonts w:eastAsia="Times New Roman"/>
                          </w:rPr>
                        </w:pPr>
                      </w:p>
                      <w:p w14:paraId="274F9085" w14:textId="77777777" w:rsidR="00C05BB2" w:rsidRPr="003A4FD1" w:rsidRDefault="00C05BB2" w:rsidP="007F40DF">
                        <w:pPr>
                          <w:framePr w:hSpace="180" w:wrap="around" w:vAnchor="text" w:hAnchor="text" w:y="1"/>
                          <w:suppressOverlap/>
                          <w:rPr>
                            <w:rFonts w:eastAsia="Times New Roman"/>
                          </w:rPr>
                        </w:pPr>
                      </w:p>
                    </w:tc>
                    <w:tc>
                      <w:tcPr>
                        <w:tcW w:w="2298" w:type="pct"/>
                        <w:tcBorders>
                          <w:left w:val="single" w:sz="4" w:space="0" w:color="000000"/>
                        </w:tcBorders>
                        <w:shd w:val="clear" w:color="auto" w:fill="FFFFFF"/>
                        <w:tcMar>
                          <w:top w:w="15" w:type="dxa"/>
                          <w:left w:w="67" w:type="dxa"/>
                          <w:bottom w:w="15" w:type="dxa"/>
                          <w:right w:w="67" w:type="dxa"/>
                        </w:tcMar>
                        <w:hideMark/>
                      </w:tcPr>
                      <w:p w14:paraId="274F9086" w14:textId="77777777" w:rsidR="00A4049D" w:rsidRPr="002C1553" w:rsidRDefault="00A4049D" w:rsidP="007F40DF">
                        <w:pPr>
                          <w:framePr w:hSpace="180" w:wrap="around" w:vAnchor="text" w:hAnchor="text" w:y="1"/>
                          <w:suppressOverlap/>
                          <w:rPr>
                            <w:rFonts w:eastAsia="Times New Roman"/>
                          </w:rPr>
                        </w:pPr>
                        <w:r w:rsidRPr="002C1553">
                          <w:rPr>
                            <w:rFonts w:eastAsia="Times New Roman"/>
                          </w:rPr>
                          <w:lastRenderedPageBreak/>
                          <w:t>Explain how and why differences in ideologies</w:t>
                        </w:r>
                        <w:r w:rsidR="009D4863" w:rsidRPr="002C1553">
                          <w:rPr>
                            <w:rFonts w:eastAsia="Times New Roman"/>
                          </w:rPr>
                          <w:t xml:space="preserve"> </w:t>
                        </w:r>
                        <w:r w:rsidRPr="002C1553">
                          <w:rPr>
                            <w:rFonts w:eastAsia="Times New Roman"/>
                          </w:rPr>
                          <w:t>and policies between the United States and the</w:t>
                        </w:r>
                        <w:r w:rsidR="009D4863" w:rsidRPr="002C1553">
                          <w:rPr>
                            <w:rFonts w:eastAsia="Times New Roman"/>
                          </w:rPr>
                          <w:t xml:space="preserve"> </w:t>
                        </w:r>
                        <w:r w:rsidRPr="002C1553">
                          <w:rPr>
                            <w:rFonts w:eastAsia="Times New Roman"/>
                          </w:rPr>
                          <w:t xml:space="preserve">USSR resulted in a cold war, the formation of </w:t>
                        </w:r>
                        <w:r w:rsidRPr="002C1553">
                          <w:rPr>
                            <w:rFonts w:eastAsia="Times New Roman"/>
                          </w:rPr>
                          <w:lastRenderedPageBreak/>
                          <w:t>new</w:t>
                        </w:r>
                        <w:r w:rsidR="009D4863" w:rsidRPr="002C1553">
                          <w:rPr>
                            <w:rFonts w:eastAsia="Times New Roman"/>
                          </w:rPr>
                          <w:t xml:space="preserve"> </w:t>
                        </w:r>
                        <w:r w:rsidRPr="002C1553">
                          <w:rPr>
                            <w:rFonts w:eastAsia="Times New Roman"/>
                          </w:rPr>
                          <w:t>alliances (e.g., NATO, SEATO, Warsaw Pact), and</w:t>
                        </w:r>
                        <w:r w:rsidR="009D4863" w:rsidRPr="002C1553">
                          <w:rPr>
                            <w:rFonts w:eastAsia="Times New Roman"/>
                          </w:rPr>
                          <w:t xml:space="preserve"> </w:t>
                        </w:r>
                        <w:r w:rsidRPr="002C1553">
                          <w:rPr>
                            <w:rFonts w:eastAsia="Times New Roman"/>
                          </w:rPr>
                          <w:t>periodic military clashes (e.g., Korean War,</w:t>
                        </w:r>
                        <w:r w:rsidR="009D4863" w:rsidRPr="002C1553">
                          <w:rPr>
                            <w:rFonts w:eastAsia="Times New Roman"/>
                          </w:rPr>
                          <w:t xml:space="preserve"> </w:t>
                        </w:r>
                        <w:r w:rsidRPr="002C1553">
                          <w:rPr>
                            <w:rFonts w:eastAsia="Times New Roman"/>
                          </w:rPr>
                          <w:t>conflicts in the Middle East).</w:t>
                        </w:r>
                      </w:p>
                    </w:tc>
                  </w:tr>
                  <w:tr w:rsidR="00CA576F" w:rsidRPr="003A4FD1" w14:paraId="274F908C" w14:textId="77777777" w:rsidTr="00C05BB2">
                    <w:trPr>
                      <w:tblCellSpacing w:w="0" w:type="dxa"/>
                      <w:jc w:val="center"/>
                    </w:trPr>
                    <w:tc>
                      <w:tcPr>
                        <w:tcW w:w="742" w:type="pct"/>
                        <w:vMerge/>
                        <w:shd w:val="clear" w:color="auto" w:fill="FFFFFF"/>
                        <w:vAlign w:val="center"/>
                        <w:hideMark/>
                      </w:tcPr>
                      <w:p w14:paraId="274F9088"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89"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6.2.12.A.5.b</w:t>
                        </w:r>
                      </w:p>
                      <w:p w14:paraId="274F908A" w14:textId="77777777" w:rsidR="00C05BB2" w:rsidRPr="003A4FD1"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8B"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Analyze the structure and goals of the United Nations and evaluate the organization’s ability to solve or mediate international conflicts.</w:t>
                        </w:r>
                      </w:p>
                    </w:tc>
                  </w:tr>
                  <w:tr w:rsidR="00CA576F" w:rsidRPr="003A4FD1" w14:paraId="274F9092" w14:textId="77777777" w:rsidTr="00C05BB2">
                    <w:trPr>
                      <w:tblCellSpacing w:w="0" w:type="dxa"/>
                      <w:jc w:val="center"/>
                    </w:trPr>
                    <w:tc>
                      <w:tcPr>
                        <w:tcW w:w="742" w:type="pct"/>
                        <w:vMerge/>
                        <w:shd w:val="clear" w:color="auto" w:fill="FFFFFF"/>
                        <w:vAlign w:val="center"/>
                        <w:hideMark/>
                      </w:tcPr>
                      <w:p w14:paraId="274F908D"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8E"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6.2.12.A.5.c</w:t>
                        </w:r>
                      </w:p>
                      <w:p w14:paraId="274F908F" w14:textId="77777777" w:rsidR="00C05BB2" w:rsidRDefault="00C05BB2" w:rsidP="007F40DF">
                        <w:pPr>
                          <w:framePr w:hSpace="180" w:wrap="around" w:vAnchor="text" w:hAnchor="text" w:y="1"/>
                          <w:suppressOverlap/>
                          <w:jc w:val="center"/>
                          <w:rPr>
                            <w:rFonts w:eastAsia="Times New Roman"/>
                          </w:rPr>
                        </w:pPr>
                      </w:p>
                      <w:p w14:paraId="274F9090" w14:textId="77777777" w:rsidR="00C05BB2" w:rsidRPr="003A4FD1"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91"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Explain how World War II led to aspirations for self-determination, and compare and contrast the methods used by African and Asian countries to achieve independence.</w:t>
                        </w:r>
                      </w:p>
                    </w:tc>
                  </w:tr>
                  <w:tr w:rsidR="00CA576F" w:rsidRPr="003A4FD1" w14:paraId="274F9098" w14:textId="77777777" w:rsidTr="00C05BB2">
                    <w:trPr>
                      <w:tblCellSpacing w:w="0" w:type="dxa"/>
                      <w:jc w:val="center"/>
                    </w:trPr>
                    <w:tc>
                      <w:tcPr>
                        <w:tcW w:w="742" w:type="pct"/>
                        <w:vMerge/>
                        <w:shd w:val="clear" w:color="auto" w:fill="FFFFFF"/>
                        <w:vAlign w:val="center"/>
                        <w:hideMark/>
                      </w:tcPr>
                      <w:p w14:paraId="274F9093"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94"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6.2.12.A.5.d</w:t>
                        </w:r>
                      </w:p>
                      <w:p w14:paraId="274F9095" w14:textId="77777777" w:rsidR="00C05BB2" w:rsidRDefault="00C05BB2" w:rsidP="007F40DF">
                        <w:pPr>
                          <w:framePr w:hSpace="180" w:wrap="around" w:vAnchor="text" w:hAnchor="text" w:y="1"/>
                          <w:suppressOverlap/>
                          <w:jc w:val="center"/>
                          <w:rPr>
                            <w:rFonts w:eastAsia="Times New Roman"/>
                          </w:rPr>
                        </w:pPr>
                      </w:p>
                      <w:p w14:paraId="274F9096" w14:textId="77777777" w:rsidR="00C05BB2" w:rsidRPr="003A4FD1"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97"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Analyze the causes and consequences of mass killings (e.g., Cambodia, Rwanda, </w:t>
                        </w:r>
                        <w:r w:rsidR="005C3ADE" w:rsidRPr="003A4FD1">
                          <w:rPr>
                            <w:rFonts w:eastAsia="Times New Roman"/>
                          </w:rPr>
                          <w:t>Bosnia-Herzegovina, Somalia,</w:t>
                        </w:r>
                        <w:r w:rsidRPr="003A4FD1">
                          <w:rPr>
                            <w:rFonts w:eastAsia="Times New Roman"/>
                          </w:rPr>
                          <w:t xml:space="preserve"> Sudan), and evaluate the responsibilities of the world community in response to such events.</w:t>
                        </w:r>
                      </w:p>
                    </w:tc>
                  </w:tr>
                  <w:tr w:rsidR="00CA576F" w:rsidRPr="003A4FD1" w14:paraId="274F909D" w14:textId="77777777" w:rsidTr="00C05BB2">
                    <w:trPr>
                      <w:tblCellSpacing w:w="0" w:type="dxa"/>
                      <w:jc w:val="center"/>
                    </w:trPr>
                    <w:tc>
                      <w:tcPr>
                        <w:tcW w:w="742" w:type="pct"/>
                        <w:vMerge/>
                        <w:shd w:val="clear" w:color="auto" w:fill="FFFFFF"/>
                        <w:vAlign w:val="center"/>
                        <w:hideMark/>
                      </w:tcPr>
                      <w:p w14:paraId="274F9099"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9A"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6.2.12.A.5.e</w:t>
                        </w:r>
                      </w:p>
                      <w:p w14:paraId="274F909B" w14:textId="77777777" w:rsidR="00C05BB2" w:rsidRPr="003A4FD1"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9C"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Assess the progress of human and civil rights around the world since the 1948 U.N. Declaration of Human Rights. </w:t>
                        </w:r>
                      </w:p>
                    </w:tc>
                  </w:tr>
                  <w:tr w:rsidR="00CA576F" w:rsidRPr="003A4FD1" w14:paraId="274F90A3" w14:textId="77777777" w:rsidTr="00C05BB2">
                    <w:trPr>
                      <w:tblCellSpacing w:w="0" w:type="dxa"/>
                      <w:jc w:val="center"/>
                    </w:trPr>
                    <w:tc>
                      <w:tcPr>
                        <w:tcW w:w="742" w:type="pct"/>
                        <w:vMerge w:val="restart"/>
                        <w:tcBorders>
                          <w:top w:val="single" w:sz="4" w:space="0" w:color="000000"/>
                        </w:tcBorders>
                        <w:shd w:val="clear" w:color="auto" w:fill="FFFFFF"/>
                        <w:tcMar>
                          <w:top w:w="15" w:type="dxa"/>
                          <w:left w:w="67" w:type="dxa"/>
                          <w:bottom w:w="15" w:type="dxa"/>
                          <w:right w:w="67" w:type="dxa"/>
                        </w:tcMar>
                        <w:hideMark/>
                      </w:tcPr>
                      <w:p w14:paraId="274F909E"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B. Geography, People, and the Environment</w:t>
                        </w: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9F"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6.2.12.B.5.a</w:t>
                        </w:r>
                      </w:p>
                      <w:p w14:paraId="274F90A0" w14:textId="77777777" w:rsidR="00C05BB2" w:rsidRPr="008229AA" w:rsidRDefault="00C05BB2" w:rsidP="007F40DF">
                        <w:pPr>
                          <w:framePr w:hSpace="180" w:wrap="around" w:vAnchor="text" w:hAnchor="text" w:y="1"/>
                          <w:suppressOverlap/>
                          <w:jc w:val="center"/>
                          <w:rPr>
                            <w:rFonts w:eastAsia="Times New Roman"/>
                          </w:rPr>
                        </w:pPr>
                      </w:p>
                      <w:p w14:paraId="274F90A1" w14:textId="77777777" w:rsidR="00C05BB2" w:rsidRPr="008229AA"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A2"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Determine the impact of geography on decisions made by the Soviet Union and the United States to expand and protect their spheres of influence.</w:t>
                        </w:r>
                      </w:p>
                    </w:tc>
                  </w:tr>
                  <w:tr w:rsidR="00CA576F" w:rsidRPr="003A4FD1" w14:paraId="274F90A9"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A4"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A5"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6.2.12.B.5.b</w:t>
                        </w:r>
                      </w:p>
                      <w:p w14:paraId="274F90A6" w14:textId="77777777" w:rsidR="00C05BB2" w:rsidRPr="008229AA" w:rsidRDefault="00C05BB2" w:rsidP="007F40DF">
                        <w:pPr>
                          <w:framePr w:hSpace="180" w:wrap="around" w:vAnchor="text" w:hAnchor="text" w:y="1"/>
                          <w:suppressOverlap/>
                          <w:jc w:val="center"/>
                          <w:rPr>
                            <w:rFonts w:eastAsia="Times New Roman"/>
                          </w:rPr>
                        </w:pPr>
                      </w:p>
                      <w:p w14:paraId="274F90A7" w14:textId="77777777" w:rsidR="00C05BB2" w:rsidRPr="008229AA"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A8"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Analyze the reasons for the Cold War and the collapse of the Soviet Union, and evaluate the impact of these events on changing national boundaries in Eastern Europe and Asia.</w:t>
                        </w:r>
                      </w:p>
                    </w:tc>
                  </w:tr>
                  <w:tr w:rsidR="00CA576F" w:rsidRPr="003A4FD1" w14:paraId="274F90AF"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AA"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AB"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6.2.12.B.5.c</w:t>
                        </w:r>
                      </w:p>
                      <w:p w14:paraId="274F90AC" w14:textId="77777777" w:rsidR="007B18E6" w:rsidRPr="008229AA" w:rsidRDefault="007B18E6" w:rsidP="007F40DF">
                        <w:pPr>
                          <w:framePr w:hSpace="180" w:wrap="around" w:vAnchor="text" w:hAnchor="text" w:y="1"/>
                          <w:suppressOverlap/>
                          <w:jc w:val="center"/>
                          <w:rPr>
                            <w:rFonts w:eastAsia="Times New Roman"/>
                          </w:rPr>
                        </w:pPr>
                      </w:p>
                      <w:p w14:paraId="274F90AD" w14:textId="77777777" w:rsidR="00C05BB2" w:rsidRPr="008229AA" w:rsidRDefault="00C05BB2"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AE"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Determine the impact of migration on</w:t>
                        </w:r>
                        <w:r w:rsidR="002E0BC1" w:rsidRPr="008229AA">
                          <w:rPr>
                            <w:rFonts w:eastAsia="Times New Roman"/>
                          </w:rPr>
                          <w:t xml:space="preserve"> the</w:t>
                        </w:r>
                        <w:r w:rsidRPr="008229AA">
                          <w:rPr>
                            <w:rFonts w:eastAsia="Times New Roman"/>
                          </w:rPr>
                          <w:t xml:space="preserve"> way of life (e.g., social, economic, and political structures) in countries of origin and in adopted countries.</w:t>
                        </w:r>
                      </w:p>
                    </w:tc>
                  </w:tr>
                  <w:tr w:rsidR="00CA576F" w:rsidRPr="003A4FD1" w14:paraId="274F90B5"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B0"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B1"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6.2.12.B.5.d</w:t>
                        </w:r>
                      </w:p>
                      <w:p w14:paraId="274F90B2" w14:textId="77777777" w:rsidR="007B18E6" w:rsidRPr="008229AA" w:rsidRDefault="007B18E6" w:rsidP="007F40DF">
                        <w:pPr>
                          <w:framePr w:hSpace="180" w:wrap="around" w:vAnchor="text" w:hAnchor="text" w:y="1"/>
                          <w:suppressOverlap/>
                          <w:jc w:val="center"/>
                          <w:rPr>
                            <w:rFonts w:eastAsia="Times New Roman"/>
                          </w:rPr>
                        </w:pPr>
                      </w:p>
                      <w:p w14:paraId="274F90B3" w14:textId="77777777" w:rsidR="007B18E6" w:rsidRPr="008229AA"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B4"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Analyze post-independence struggles in South Asia, including the struggle over the partitioning of the subcontinent into India and Pakistan, as well as later tensions over Kashmir.</w:t>
                        </w:r>
                      </w:p>
                    </w:tc>
                  </w:tr>
                  <w:tr w:rsidR="00CA576F" w:rsidRPr="003A4FD1" w14:paraId="274F90BA"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B6"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B7"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6.2.12.B.5.e</w:t>
                        </w:r>
                      </w:p>
                      <w:p w14:paraId="274F90B8" w14:textId="77777777" w:rsidR="007B18E6" w:rsidRPr="008229AA"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B9"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Assess the role of boundary disputes and limited natural resources as sources of conflict.</w:t>
                        </w:r>
                      </w:p>
                    </w:tc>
                  </w:tr>
                  <w:tr w:rsidR="00CA576F" w:rsidRPr="003A4FD1" w14:paraId="274F90BF" w14:textId="77777777" w:rsidTr="00C05BB2">
                    <w:trPr>
                      <w:tblCellSpacing w:w="0" w:type="dxa"/>
                      <w:jc w:val="center"/>
                    </w:trPr>
                    <w:tc>
                      <w:tcPr>
                        <w:tcW w:w="742" w:type="pct"/>
                        <w:vMerge w:val="restart"/>
                        <w:tcBorders>
                          <w:top w:val="single" w:sz="4" w:space="0" w:color="000000"/>
                        </w:tcBorders>
                        <w:shd w:val="clear" w:color="auto" w:fill="FFFFFF"/>
                        <w:tcMar>
                          <w:top w:w="15" w:type="dxa"/>
                          <w:left w:w="67" w:type="dxa"/>
                          <w:bottom w:w="15" w:type="dxa"/>
                          <w:right w:w="67" w:type="dxa"/>
                        </w:tcMar>
                        <w:hideMark/>
                      </w:tcPr>
                      <w:p w14:paraId="274F90BB"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C. Economics, Innovation, and Technology</w:t>
                        </w: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BC"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6.2.12.C.5.a</w:t>
                        </w:r>
                      </w:p>
                      <w:p w14:paraId="274F90BD" w14:textId="77777777" w:rsidR="007B18E6" w:rsidRPr="008229AA"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BE"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 xml:space="preserve">Explain how and why Western European countries and Japan achieved rapid economic recovery after World War II. </w:t>
                        </w:r>
                      </w:p>
                    </w:tc>
                  </w:tr>
                  <w:tr w:rsidR="00CA576F" w:rsidRPr="003A4FD1" w14:paraId="274F90C4"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C0"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C1" w14:textId="77777777" w:rsidR="00CA576F" w:rsidRPr="008229AA" w:rsidRDefault="00CA576F" w:rsidP="007F40DF">
                        <w:pPr>
                          <w:framePr w:hSpace="180" w:wrap="around" w:vAnchor="text" w:hAnchor="text" w:y="1"/>
                          <w:suppressOverlap/>
                          <w:jc w:val="center"/>
                          <w:rPr>
                            <w:rFonts w:eastAsia="Times New Roman"/>
                          </w:rPr>
                        </w:pPr>
                        <w:r w:rsidRPr="008229AA">
                          <w:rPr>
                            <w:rFonts w:eastAsia="Times New Roman"/>
                          </w:rPr>
                          <w:t>6.2.12.C.5.b</w:t>
                        </w:r>
                      </w:p>
                      <w:p w14:paraId="274F90C2" w14:textId="77777777" w:rsidR="007B18E6" w:rsidRPr="008229AA"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C3" w14:textId="77777777" w:rsidR="00CA576F" w:rsidRPr="008229AA" w:rsidRDefault="00CA576F" w:rsidP="007F40DF">
                        <w:pPr>
                          <w:framePr w:hSpace="180" w:wrap="around" w:vAnchor="text" w:hAnchor="text" w:y="1"/>
                          <w:suppressOverlap/>
                          <w:rPr>
                            <w:rFonts w:eastAsia="Times New Roman"/>
                          </w:rPr>
                        </w:pPr>
                        <w:r w:rsidRPr="008229AA">
                          <w:rPr>
                            <w:rFonts w:eastAsia="Times New Roman"/>
                          </w:rPr>
                          <w:t>Compare and contrast free market capitalism, Western European democratic socialism, and Soviet communism.</w:t>
                        </w:r>
                      </w:p>
                    </w:tc>
                  </w:tr>
                  <w:tr w:rsidR="00CA576F" w:rsidRPr="003A4FD1" w14:paraId="274F90CA"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C5"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C6"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6.2.12.C.5.c</w:t>
                        </w:r>
                      </w:p>
                      <w:p w14:paraId="274F90C7" w14:textId="77777777" w:rsidR="007B18E6" w:rsidRDefault="007B18E6" w:rsidP="007F40DF">
                        <w:pPr>
                          <w:framePr w:hSpace="180" w:wrap="around" w:vAnchor="text" w:hAnchor="text" w:y="1"/>
                          <w:suppressOverlap/>
                          <w:jc w:val="center"/>
                          <w:rPr>
                            <w:rFonts w:eastAsia="Times New Roman"/>
                          </w:rPr>
                        </w:pPr>
                      </w:p>
                      <w:p w14:paraId="274F90C8" w14:textId="77777777" w:rsidR="007B18E6" w:rsidRPr="003A4FD1"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C9" w14:textId="77777777" w:rsidR="00CA576F" w:rsidRPr="007B18E6" w:rsidRDefault="00CA576F" w:rsidP="007F40DF">
                        <w:pPr>
                          <w:framePr w:hSpace="180" w:wrap="around" w:vAnchor="text" w:hAnchor="text" w:y="1"/>
                          <w:suppressOverlap/>
                          <w:rPr>
                            <w:rFonts w:eastAsia="Times New Roman"/>
                          </w:rPr>
                        </w:pPr>
                        <w:r w:rsidRPr="007B18E6">
                          <w:rPr>
                            <w:rFonts w:eastAsia="Times New Roman"/>
                          </w:rPr>
                          <w:t>Assess the impact of the international arms race, the space race, and nuclear proliferation on international politics from multiple perspectives.</w:t>
                        </w:r>
                      </w:p>
                    </w:tc>
                  </w:tr>
                  <w:tr w:rsidR="00CA576F" w:rsidRPr="003A4FD1" w14:paraId="274F90CF"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CB"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CC"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6.2.12.C.5.d</w:t>
                        </w:r>
                      </w:p>
                      <w:p w14:paraId="274F90CD" w14:textId="77777777" w:rsidR="007B18E6" w:rsidRPr="003A4FD1"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CE" w14:textId="77777777" w:rsidR="00CA576F" w:rsidRPr="007B18E6" w:rsidRDefault="00CA576F" w:rsidP="007F40DF">
                        <w:pPr>
                          <w:framePr w:hSpace="180" w:wrap="around" w:vAnchor="text" w:hAnchor="text" w:y="1"/>
                          <w:suppressOverlap/>
                          <w:rPr>
                            <w:rFonts w:eastAsia="Times New Roman"/>
                          </w:rPr>
                        </w:pPr>
                        <w:r w:rsidRPr="007B18E6">
                          <w:rPr>
                            <w:rFonts w:eastAsia="Times New Roman"/>
                          </w:rPr>
                          <w:t>Determine the challenges faced by developing nations in their efforts to compete in a global economy.</w:t>
                        </w:r>
                      </w:p>
                    </w:tc>
                  </w:tr>
                  <w:tr w:rsidR="00CA576F" w:rsidRPr="003A4FD1" w14:paraId="274F90D4"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D0"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D1"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6.2.12.C.5.e</w:t>
                        </w:r>
                      </w:p>
                      <w:p w14:paraId="274F90D2" w14:textId="77777777" w:rsidR="007B18E6" w:rsidRPr="003A4FD1"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D3" w14:textId="77777777" w:rsidR="00CA576F" w:rsidRPr="007B18E6" w:rsidRDefault="00CA576F" w:rsidP="007F40DF">
                        <w:pPr>
                          <w:framePr w:hSpace="180" w:wrap="around" w:vAnchor="text" w:hAnchor="text" w:y="1"/>
                          <w:suppressOverlap/>
                          <w:rPr>
                            <w:rFonts w:eastAsia="Times New Roman"/>
                          </w:rPr>
                        </w:pPr>
                        <w:r w:rsidRPr="007B18E6">
                          <w:rPr>
                            <w:rFonts w:eastAsia="Times New Roman"/>
                          </w:rPr>
                          <w:t xml:space="preserve">Assess the reasons for and consequences of the growth of communism and shift toward a market economy in China. </w:t>
                        </w:r>
                      </w:p>
                    </w:tc>
                  </w:tr>
                  <w:tr w:rsidR="00CA576F" w:rsidRPr="003A4FD1" w14:paraId="274F90D9"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D5"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D6"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6.2.12.C.5.f</w:t>
                        </w:r>
                      </w:p>
                      <w:p w14:paraId="274F90D7" w14:textId="77777777" w:rsidR="007B18E6" w:rsidRPr="007F40DF" w:rsidRDefault="007B18E6" w:rsidP="007F40DF">
                        <w:pPr>
                          <w:framePr w:hSpace="180" w:wrap="around" w:vAnchor="text" w:hAnchor="text" w:y="1"/>
                          <w:suppressOverlap/>
                          <w:jc w:val="center"/>
                          <w:rPr>
                            <w:rFonts w:eastAsia="Times New Roman"/>
                            <w:highlight w:val="yellow"/>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D8" w14:textId="77777777" w:rsidR="00CA576F" w:rsidRPr="007F40DF" w:rsidRDefault="00CA576F" w:rsidP="007F40DF">
                        <w:pPr>
                          <w:framePr w:hSpace="180" w:wrap="around" w:vAnchor="text" w:hAnchor="text" w:y="1"/>
                          <w:suppressOverlap/>
                          <w:rPr>
                            <w:rFonts w:eastAsia="Times New Roman"/>
                            <w:highlight w:val="yellow"/>
                          </w:rPr>
                        </w:pPr>
                        <w:r w:rsidRPr="007F40DF">
                          <w:rPr>
                            <w:rFonts w:eastAsia="Times New Roman"/>
                            <w:highlight w:val="yellow"/>
                          </w:rPr>
                          <w:t>Assess the impact of the European Union on member nations and other nations.</w:t>
                        </w:r>
                      </w:p>
                    </w:tc>
                  </w:tr>
                  <w:tr w:rsidR="00CA576F" w:rsidRPr="003A4FD1" w14:paraId="274F90DE"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DA"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DB"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6.2.12.C.5.g</w:t>
                        </w:r>
                      </w:p>
                      <w:p w14:paraId="274F90DC" w14:textId="77777777" w:rsidR="007B18E6" w:rsidRPr="003A4FD1"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DD" w14:textId="77777777" w:rsidR="00CA576F" w:rsidRPr="007B18E6" w:rsidRDefault="00CA576F" w:rsidP="007F40DF">
                        <w:pPr>
                          <w:framePr w:hSpace="180" w:wrap="around" w:vAnchor="text" w:hAnchor="text" w:y="1"/>
                          <w:suppressOverlap/>
                          <w:rPr>
                            <w:rFonts w:eastAsia="Times New Roman"/>
                          </w:rPr>
                        </w:pPr>
                        <w:r w:rsidRPr="007B18E6">
                          <w:rPr>
                            <w:rFonts w:eastAsia="Times New Roman"/>
                          </w:rPr>
                          <w:t>Evaluate the role of the petroleum industry in world politics, the global economy, and the environment.</w:t>
                        </w:r>
                      </w:p>
                    </w:tc>
                  </w:tr>
                  <w:tr w:rsidR="00CA576F" w:rsidRPr="003A4FD1" w14:paraId="274F90E4" w14:textId="77777777" w:rsidTr="00C05BB2">
                    <w:trPr>
                      <w:tblCellSpacing w:w="0" w:type="dxa"/>
                      <w:jc w:val="center"/>
                    </w:trPr>
                    <w:tc>
                      <w:tcPr>
                        <w:tcW w:w="742" w:type="pct"/>
                        <w:vMerge w:val="restart"/>
                        <w:tcBorders>
                          <w:top w:val="single" w:sz="4" w:space="0" w:color="000000"/>
                        </w:tcBorders>
                        <w:shd w:val="clear" w:color="auto" w:fill="FFFFFF"/>
                        <w:tcMar>
                          <w:top w:w="15" w:type="dxa"/>
                          <w:left w:w="67" w:type="dxa"/>
                          <w:bottom w:w="15" w:type="dxa"/>
                          <w:right w:w="67" w:type="dxa"/>
                        </w:tcMar>
                        <w:hideMark/>
                      </w:tcPr>
                      <w:p w14:paraId="274F90DF"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D. History, Culture, and Perspectives</w:t>
                        </w: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E0"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6.2.12.D.5.a</w:t>
                        </w:r>
                      </w:p>
                      <w:p w14:paraId="274F90E1" w14:textId="77777777" w:rsidR="007B18E6" w:rsidRPr="007F40DF" w:rsidRDefault="007B18E6" w:rsidP="007F40DF">
                        <w:pPr>
                          <w:framePr w:hSpace="180" w:wrap="around" w:vAnchor="text" w:hAnchor="text" w:y="1"/>
                          <w:suppressOverlap/>
                          <w:jc w:val="center"/>
                          <w:rPr>
                            <w:rFonts w:eastAsia="Times New Roman"/>
                            <w:highlight w:val="yellow"/>
                          </w:rPr>
                        </w:pPr>
                      </w:p>
                      <w:p w14:paraId="274F90E2" w14:textId="77777777" w:rsidR="007B18E6" w:rsidRPr="007F40DF" w:rsidRDefault="007B18E6" w:rsidP="007F40DF">
                        <w:pPr>
                          <w:framePr w:hSpace="180" w:wrap="around" w:vAnchor="text" w:hAnchor="text" w:y="1"/>
                          <w:suppressOverlap/>
                          <w:jc w:val="center"/>
                          <w:rPr>
                            <w:rFonts w:eastAsia="Times New Roman"/>
                            <w:highlight w:val="yellow"/>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E3" w14:textId="77777777" w:rsidR="00CA576F" w:rsidRPr="007F40DF" w:rsidRDefault="00CA576F" w:rsidP="007F40DF">
                        <w:pPr>
                          <w:framePr w:hSpace="180" w:wrap="around" w:vAnchor="text" w:hAnchor="text" w:y="1"/>
                          <w:suppressOverlap/>
                          <w:rPr>
                            <w:rFonts w:eastAsia="Times New Roman"/>
                            <w:highlight w:val="yellow"/>
                          </w:rPr>
                        </w:pPr>
                        <w:r w:rsidRPr="007F40DF">
                          <w:rPr>
                            <w:rFonts w:eastAsia="Times New Roman"/>
                            <w:highlight w:val="yellow"/>
                          </w:rPr>
                          <w:t>Relate the lingering effects of colonialism to the efforts of Latin American, African, and Asian nations to build stable economies and national identities.</w:t>
                        </w:r>
                      </w:p>
                    </w:tc>
                  </w:tr>
                  <w:tr w:rsidR="00CA576F" w:rsidRPr="003A4FD1" w14:paraId="274F90EA"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E5"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E6"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6.2.12.D.5.b</w:t>
                        </w:r>
                      </w:p>
                      <w:p w14:paraId="274F90E7" w14:textId="77777777" w:rsidR="007B18E6" w:rsidRDefault="007B18E6" w:rsidP="007F40DF">
                        <w:pPr>
                          <w:framePr w:hSpace="180" w:wrap="around" w:vAnchor="text" w:hAnchor="text" w:y="1"/>
                          <w:suppressOverlap/>
                          <w:jc w:val="center"/>
                          <w:rPr>
                            <w:rFonts w:eastAsia="Times New Roman"/>
                          </w:rPr>
                        </w:pPr>
                      </w:p>
                      <w:p w14:paraId="274F90E8" w14:textId="77777777" w:rsidR="007B18E6" w:rsidRPr="003A4FD1"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E9" w14:textId="77777777" w:rsidR="00CA576F" w:rsidRPr="007B18E6" w:rsidRDefault="00CA576F" w:rsidP="007F40DF">
                        <w:pPr>
                          <w:framePr w:hSpace="180" w:wrap="around" w:vAnchor="text" w:hAnchor="text" w:y="1"/>
                          <w:suppressOverlap/>
                          <w:rPr>
                            <w:rFonts w:eastAsia="Times New Roman"/>
                          </w:rPr>
                        </w:pPr>
                        <w:r w:rsidRPr="007B18E6">
                          <w:rPr>
                            <w:rFonts w:eastAsia="Times New Roman"/>
                          </w:rPr>
                          <w:t>Assess the impact of Gandhi’s methods of civil disobedience and passive resistance in India, and determine how his methods were later used by people from other countries.</w:t>
                        </w:r>
                      </w:p>
                    </w:tc>
                  </w:tr>
                  <w:tr w:rsidR="00CA576F" w:rsidRPr="003A4FD1" w14:paraId="274F90F0"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EB"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EC"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6.2.12.D.5.c</w:t>
                        </w:r>
                      </w:p>
                      <w:p w14:paraId="274F90ED" w14:textId="77777777" w:rsidR="007B18E6" w:rsidRPr="007F40DF" w:rsidRDefault="007B18E6" w:rsidP="007F40DF">
                        <w:pPr>
                          <w:framePr w:hSpace="180" w:wrap="around" w:vAnchor="text" w:hAnchor="text" w:y="1"/>
                          <w:suppressOverlap/>
                          <w:jc w:val="center"/>
                          <w:rPr>
                            <w:rFonts w:eastAsia="Times New Roman"/>
                            <w:highlight w:val="yellow"/>
                          </w:rPr>
                        </w:pPr>
                      </w:p>
                      <w:p w14:paraId="274F90EE" w14:textId="77777777" w:rsidR="007B18E6" w:rsidRPr="007F40DF" w:rsidRDefault="007B18E6" w:rsidP="007F40DF">
                        <w:pPr>
                          <w:framePr w:hSpace="180" w:wrap="around" w:vAnchor="text" w:hAnchor="text" w:y="1"/>
                          <w:suppressOverlap/>
                          <w:jc w:val="center"/>
                          <w:rPr>
                            <w:rFonts w:eastAsia="Times New Roman"/>
                            <w:highlight w:val="yellow"/>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EF" w14:textId="77777777" w:rsidR="00CA576F" w:rsidRPr="007F40DF" w:rsidRDefault="00CA576F" w:rsidP="007F40DF">
                        <w:pPr>
                          <w:framePr w:hSpace="180" w:wrap="around" w:vAnchor="text" w:hAnchor="text" w:y="1"/>
                          <w:suppressOverlap/>
                          <w:rPr>
                            <w:rFonts w:eastAsia="Times New Roman"/>
                            <w:highlight w:val="yellow"/>
                          </w:rPr>
                        </w:pPr>
                        <w:r w:rsidRPr="007F40DF">
                          <w:rPr>
                            <w:rFonts w:eastAsia="Times New Roman"/>
                            <w:highlight w:val="yellow"/>
                          </w:rPr>
                          <w:t xml:space="preserve">Assess the influence of television, the Internet, and other forms of electronic communication on the creation and diffusion of cultural and political information, worldwide. </w:t>
                        </w:r>
                      </w:p>
                    </w:tc>
                  </w:tr>
                  <w:tr w:rsidR="00CA576F" w:rsidRPr="003A4FD1" w14:paraId="274F90F7" w14:textId="77777777" w:rsidTr="00C05BB2">
                    <w:trPr>
                      <w:tblCellSpacing w:w="0" w:type="dxa"/>
                      <w:jc w:val="center"/>
                    </w:trPr>
                    <w:tc>
                      <w:tcPr>
                        <w:tcW w:w="742" w:type="pct"/>
                        <w:vMerge/>
                        <w:tcBorders>
                          <w:top w:val="single" w:sz="4" w:space="0" w:color="000000"/>
                        </w:tcBorders>
                        <w:shd w:val="clear" w:color="auto" w:fill="FFFFFF"/>
                        <w:vAlign w:val="center"/>
                        <w:hideMark/>
                      </w:tcPr>
                      <w:p w14:paraId="274F90F1" w14:textId="77777777" w:rsidR="00CA576F" w:rsidRPr="003A4FD1" w:rsidRDefault="00CA576F" w:rsidP="007F40DF">
                        <w:pPr>
                          <w:framePr w:hSpace="180" w:wrap="around" w:vAnchor="text" w:hAnchor="text" w:y="1"/>
                          <w:suppressOverlap/>
                          <w:rPr>
                            <w:rFonts w:eastAsia="Times New Roman"/>
                            <w:b/>
                            <w:bCs/>
                          </w:rPr>
                        </w:pPr>
                      </w:p>
                    </w:tc>
                    <w:tc>
                      <w:tcPr>
                        <w:tcW w:w="70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0F2" w14:textId="77777777" w:rsidR="00CA576F" w:rsidRDefault="00CA576F" w:rsidP="007F40DF">
                        <w:pPr>
                          <w:framePr w:hSpace="180" w:wrap="around" w:vAnchor="text" w:hAnchor="text" w:y="1"/>
                          <w:suppressOverlap/>
                          <w:jc w:val="center"/>
                          <w:rPr>
                            <w:rFonts w:eastAsia="Times New Roman"/>
                          </w:rPr>
                        </w:pPr>
                        <w:r w:rsidRPr="003A4FD1">
                          <w:rPr>
                            <w:rFonts w:eastAsia="Times New Roman"/>
                          </w:rPr>
                          <w:t>6.2.12.D.5.d</w:t>
                        </w:r>
                      </w:p>
                      <w:p w14:paraId="274F90F3" w14:textId="77777777" w:rsidR="007B18E6" w:rsidRDefault="007B18E6" w:rsidP="007F40DF">
                        <w:pPr>
                          <w:framePr w:hSpace="180" w:wrap="around" w:vAnchor="text" w:hAnchor="text" w:y="1"/>
                          <w:suppressOverlap/>
                          <w:jc w:val="center"/>
                          <w:rPr>
                            <w:rFonts w:eastAsia="Times New Roman"/>
                          </w:rPr>
                        </w:pPr>
                      </w:p>
                      <w:p w14:paraId="274F90F4" w14:textId="77777777" w:rsidR="007B18E6" w:rsidRDefault="007B18E6" w:rsidP="007F40DF">
                        <w:pPr>
                          <w:framePr w:hSpace="180" w:wrap="around" w:vAnchor="text" w:hAnchor="text" w:y="1"/>
                          <w:suppressOverlap/>
                          <w:jc w:val="center"/>
                          <w:rPr>
                            <w:rFonts w:eastAsia="Times New Roman"/>
                          </w:rPr>
                        </w:pPr>
                      </w:p>
                      <w:p w14:paraId="274F90F5" w14:textId="77777777" w:rsidR="007B18E6" w:rsidRPr="003A4FD1" w:rsidRDefault="007B18E6" w:rsidP="007F40DF">
                        <w:pPr>
                          <w:framePr w:hSpace="180" w:wrap="around" w:vAnchor="text" w:hAnchor="text" w:y="1"/>
                          <w:suppressOverlap/>
                          <w:jc w:val="center"/>
                          <w:rPr>
                            <w:rFonts w:eastAsia="Times New Roman"/>
                          </w:rPr>
                        </w:pPr>
                      </w:p>
                    </w:tc>
                    <w:tc>
                      <w:tcPr>
                        <w:tcW w:w="2298"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0F6" w14:textId="77777777" w:rsidR="00CA576F" w:rsidRPr="007B18E6" w:rsidRDefault="00CA576F" w:rsidP="007F40DF">
                        <w:pPr>
                          <w:framePr w:hSpace="180" w:wrap="around" w:vAnchor="text" w:hAnchor="text" w:y="1"/>
                          <w:suppressOverlap/>
                          <w:rPr>
                            <w:rFonts w:eastAsia="Times New Roman"/>
                          </w:rPr>
                        </w:pPr>
                        <w:r w:rsidRPr="007B18E6">
                          <w:rPr>
                            <w:rFonts w:eastAsia="Times New Roman"/>
                          </w:rPr>
                          <w:t>Analyze how feminist movements and social conditions have affected the lives of women in different parts of the world, and evaluate women’s progress toward social equality, economic equality, and political equality in various countries.</w:t>
                        </w:r>
                      </w:p>
                    </w:tc>
                  </w:tr>
                </w:tbl>
                <w:p w14:paraId="274F90F8" w14:textId="77777777" w:rsidR="00CA576F" w:rsidRPr="003A4FD1" w:rsidRDefault="00CA576F" w:rsidP="007F40DF">
                  <w:pPr>
                    <w:framePr w:hSpace="180" w:wrap="around" w:vAnchor="text" w:hAnchor="text" w:y="1"/>
                    <w:suppressOverlap/>
                    <w:rPr>
                      <w:rFonts w:eastAsia="Times New Roman"/>
                    </w:rPr>
                  </w:pPr>
                </w:p>
              </w:tc>
            </w:tr>
          </w:tbl>
          <w:p w14:paraId="274F90FA" w14:textId="77777777" w:rsidR="00CA576F" w:rsidRPr="003A4FD1" w:rsidRDefault="00CA576F" w:rsidP="007C699B">
            <w:pPr>
              <w:rPr>
                <w:rFonts w:eastAsia="Times New Roman"/>
                <w:vanish/>
              </w:rPr>
            </w:pPr>
          </w:p>
          <w:tbl>
            <w:tblPr>
              <w:tblW w:w="5000" w:type="pct"/>
              <w:jc w:val="center"/>
              <w:tblCellSpacing w:w="0" w:type="dxa"/>
              <w:tblBorders>
                <w:bottom w:val="single" w:sz="4"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72"/>
              <w:gridCol w:w="11488"/>
            </w:tblGrid>
            <w:tr w:rsidR="00CA576F" w:rsidRPr="003A4FD1" w14:paraId="274F90FD" w14:textId="77777777" w:rsidTr="00C05BB2">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74F90FB"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274F90FC"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Social Studies </w:t>
                  </w:r>
                </w:p>
              </w:tc>
            </w:tr>
            <w:tr w:rsidR="00CA576F" w:rsidRPr="003A4FD1" w14:paraId="274F9100"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90F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90FF"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6.2 World History/Global Studies: </w:t>
                  </w:r>
                  <w:r w:rsidRPr="003A4FD1">
                    <w:rPr>
                      <w:rFonts w:eastAsia="Times New Roman"/>
                    </w:rPr>
                    <w:t xml:space="preserve">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 </w:t>
                  </w:r>
                </w:p>
              </w:tc>
            </w:tr>
            <w:tr w:rsidR="00CA576F" w:rsidRPr="003A4FD1" w14:paraId="274F9103" w14:textId="77777777" w:rsidTr="00C05BB2">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74F9101"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74F9102"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Contemporary Issues </w:t>
                  </w:r>
                </w:p>
              </w:tc>
            </w:tr>
            <w:tr w:rsidR="00CA576F" w:rsidRPr="003A4FD1" w14:paraId="274F9106" w14:textId="77777777" w:rsidTr="00C05BB2">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74F9104"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4F9105" w14:textId="77777777" w:rsidR="00CA576F" w:rsidRPr="003A4FD1" w:rsidRDefault="00CA576F" w:rsidP="007F40DF">
                  <w:pPr>
                    <w:framePr w:hSpace="180" w:wrap="around" w:vAnchor="text" w:hAnchor="text" w:y="1"/>
                    <w:suppressOverlap/>
                    <w:rPr>
                      <w:rFonts w:eastAsia="Times New Roman"/>
                    </w:rPr>
                  </w:pPr>
                  <w:r w:rsidRPr="003A4FD1">
                    <w:rPr>
                      <w:rFonts w:eastAsia="Times New Roman"/>
                    </w:rPr>
                    <w:t xml:space="preserve">By the end of grade 12 </w:t>
                  </w:r>
                </w:p>
              </w:tc>
            </w:tr>
            <w:tr w:rsidR="00CA576F" w:rsidRPr="003A4FD1" w14:paraId="274F910D" w14:textId="77777777" w:rsidTr="00C05BB2">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74F9107"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43"/>
                    <w:gridCol w:w="2508"/>
                    <w:gridCol w:w="6122"/>
                  </w:tblGrid>
                  <w:tr w:rsidR="00CA576F" w:rsidRPr="003A4FD1" w14:paraId="274F910B" w14:textId="77777777" w:rsidTr="007A6154">
                    <w:trPr>
                      <w:tblCellSpacing w:w="0" w:type="dxa"/>
                      <w:jc w:val="center"/>
                    </w:trPr>
                    <w:tc>
                      <w:tcPr>
                        <w:tcW w:w="850" w:type="pct"/>
                        <w:shd w:val="clear" w:color="auto" w:fill="FABF8F"/>
                        <w:tcMar>
                          <w:top w:w="15" w:type="dxa"/>
                          <w:left w:w="0" w:type="dxa"/>
                          <w:bottom w:w="15" w:type="dxa"/>
                          <w:right w:w="0" w:type="dxa"/>
                        </w:tcMar>
                        <w:vAlign w:val="center"/>
                        <w:hideMark/>
                      </w:tcPr>
                      <w:p w14:paraId="274F9108" w14:textId="77777777" w:rsidR="00CA576F" w:rsidRPr="003A4FD1" w:rsidRDefault="00CA576F" w:rsidP="007F40DF">
                        <w:pPr>
                          <w:framePr w:hSpace="180" w:wrap="around" w:vAnchor="text" w:hAnchor="text" w:y="1"/>
                          <w:suppressOverlap/>
                          <w:jc w:val="center"/>
                          <w:rPr>
                            <w:rFonts w:eastAsia="Times New Roman"/>
                            <w:b/>
                            <w:bCs/>
                          </w:rPr>
                        </w:pPr>
                        <w:r w:rsidRPr="003A4FD1">
                          <w:rPr>
                            <w:rFonts w:eastAsia="Times New Roman"/>
                            <w:b/>
                            <w:bCs/>
                          </w:rPr>
                          <w:t>Strand</w:t>
                        </w:r>
                      </w:p>
                    </w:tc>
                    <w:tc>
                      <w:tcPr>
                        <w:tcW w:w="750" w:type="pct"/>
                        <w:tcBorders>
                          <w:left w:val="single" w:sz="4" w:space="0" w:color="000000"/>
                        </w:tcBorders>
                        <w:shd w:val="clear" w:color="auto" w:fill="FABF8F"/>
                        <w:noWrap/>
                        <w:tcMar>
                          <w:top w:w="15" w:type="dxa"/>
                          <w:left w:w="0" w:type="dxa"/>
                          <w:bottom w:w="15" w:type="dxa"/>
                          <w:right w:w="15" w:type="dxa"/>
                        </w:tcMar>
                        <w:vAlign w:val="center"/>
                        <w:hideMark/>
                      </w:tcPr>
                      <w:p w14:paraId="274F9109" w14:textId="77777777" w:rsidR="00CA576F" w:rsidRPr="003A4FD1" w:rsidRDefault="00292FE4" w:rsidP="007F40DF">
                        <w:pPr>
                          <w:framePr w:hSpace="180" w:wrap="around" w:vAnchor="text" w:hAnchor="text" w:y="1"/>
                          <w:suppressOverlap/>
                          <w:jc w:val="center"/>
                          <w:rPr>
                            <w:rFonts w:eastAsia="Times New Roman"/>
                            <w:b/>
                            <w:bCs/>
                          </w:rPr>
                        </w:pPr>
                        <w:r w:rsidRPr="003A4FD1">
                          <w:rPr>
                            <w:rFonts w:eastAsia="Times New Roman"/>
                            <w:b/>
                            <w:bCs/>
                          </w:rPr>
                          <w:t xml:space="preserve">Indicator </w:t>
                        </w:r>
                        <w:r w:rsidR="00CA576F" w:rsidRPr="003A4FD1">
                          <w:rPr>
                            <w:rFonts w:eastAsia="Times New Roman"/>
                            <w:b/>
                            <w:bCs/>
                          </w:rPr>
                          <w:t>#</w:t>
                        </w:r>
                      </w:p>
                    </w:tc>
                    <w:tc>
                      <w:tcPr>
                        <w:tcW w:w="1830"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74F910A" w14:textId="77777777" w:rsidR="00CA576F" w:rsidRPr="003A4FD1" w:rsidRDefault="00292FE4" w:rsidP="007F40DF">
                        <w:pPr>
                          <w:framePr w:hSpace="180" w:wrap="around" w:vAnchor="text" w:hAnchor="text" w:y="1"/>
                          <w:suppressOverlap/>
                          <w:jc w:val="center"/>
                          <w:rPr>
                            <w:rFonts w:eastAsia="Times New Roman"/>
                            <w:b/>
                            <w:bCs/>
                          </w:rPr>
                        </w:pPr>
                        <w:r w:rsidRPr="003A4FD1">
                          <w:rPr>
                            <w:rFonts w:eastAsia="Times New Roman"/>
                            <w:b/>
                            <w:bCs/>
                          </w:rPr>
                          <w:t>Indicator</w:t>
                        </w:r>
                      </w:p>
                    </w:tc>
                  </w:tr>
                </w:tbl>
                <w:p w14:paraId="274F910C" w14:textId="77777777" w:rsidR="00CA576F" w:rsidRPr="003A4FD1" w:rsidRDefault="00CA576F" w:rsidP="007F40DF">
                  <w:pPr>
                    <w:framePr w:hSpace="180" w:wrap="around" w:vAnchor="text" w:hAnchor="text" w:y="1"/>
                    <w:suppressOverlap/>
                    <w:jc w:val="center"/>
                    <w:rPr>
                      <w:rFonts w:eastAsia="Times New Roman"/>
                    </w:rPr>
                  </w:pPr>
                </w:p>
              </w:tc>
            </w:tr>
            <w:tr w:rsidR="00CA576F" w:rsidRPr="003A4FD1" w14:paraId="274F9138" w14:textId="77777777" w:rsidTr="00C05BB2">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0E" w14:textId="77777777" w:rsidR="00CA576F" w:rsidRPr="003A4FD1" w:rsidRDefault="00CA576F" w:rsidP="007F40DF">
                  <w:pPr>
                    <w:framePr w:hSpace="180" w:wrap="around" w:vAnchor="text" w:hAnchor="text" w:y="1"/>
                    <w:suppressOverlap/>
                    <w:rPr>
                      <w:rFonts w:eastAsia="Times New Roman"/>
                    </w:rPr>
                  </w:pPr>
                  <w:r w:rsidRPr="003A4FD1">
                    <w:rPr>
                      <w:rFonts w:eastAsia="Times New Roman"/>
                      <w:b/>
                      <w:bCs/>
                    </w:rPr>
                    <w:t>6. Contemporary Issues</w:t>
                  </w:r>
                  <w:r w:rsidRPr="003A4FD1">
                    <w:rPr>
                      <w:rFonts w:eastAsia="Times New Roman"/>
                    </w:rPr>
                    <w:br/>
                  </w:r>
                  <w:r w:rsidRPr="003A4FD1">
                    <w:rPr>
                      <w:rFonts w:eastAsia="Times New Roman"/>
                    </w:rPr>
                    <w:br/>
                    <w:t xml:space="preserve">Technological innovation, economic interdependence, changes in population growth, migratory patterns, and the development, distribution, and use of </w:t>
                  </w:r>
                  <w:r w:rsidRPr="003A4FD1">
                    <w:rPr>
                      <w:rFonts w:eastAsia="Times New Roman"/>
                    </w:rPr>
                    <w:lastRenderedPageBreak/>
                    <w:t>natural resources offer challenges and opportunities that transcend regional and national borders.</w:t>
                  </w:r>
                </w:p>
              </w:tc>
              <w:tc>
                <w:tcPr>
                  <w:tcW w:w="11512" w:type="dxa"/>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94"/>
                    <w:gridCol w:w="2023"/>
                    <w:gridCol w:w="7151"/>
                  </w:tblGrid>
                  <w:tr w:rsidR="00CA576F" w:rsidRPr="003A4FD1" w14:paraId="274F9112" w14:textId="77777777" w:rsidTr="007A6154">
                    <w:trPr>
                      <w:tblCellSpacing w:w="0" w:type="dxa"/>
                      <w:jc w:val="center"/>
                    </w:trPr>
                    <w:tc>
                      <w:tcPr>
                        <w:tcW w:w="850" w:type="pct"/>
                        <w:vMerge w:val="restart"/>
                        <w:shd w:val="clear" w:color="auto" w:fill="FFFFFF"/>
                        <w:tcMar>
                          <w:top w:w="15" w:type="dxa"/>
                          <w:left w:w="67" w:type="dxa"/>
                          <w:bottom w:w="15" w:type="dxa"/>
                          <w:right w:w="67" w:type="dxa"/>
                        </w:tcMar>
                        <w:hideMark/>
                      </w:tcPr>
                      <w:p w14:paraId="274F910F"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lastRenderedPageBreak/>
                          <w:t>A. Civics, Government, and Human Rights</w:t>
                        </w:r>
                      </w:p>
                    </w:tc>
                    <w:tc>
                      <w:tcPr>
                        <w:tcW w:w="750" w:type="pct"/>
                        <w:tcBorders>
                          <w:left w:val="single" w:sz="4" w:space="0" w:color="000000"/>
                        </w:tcBorders>
                        <w:shd w:val="clear" w:color="auto" w:fill="FFFFFF"/>
                        <w:noWrap/>
                        <w:tcMar>
                          <w:top w:w="15" w:type="dxa"/>
                          <w:left w:w="67" w:type="dxa"/>
                          <w:bottom w:w="15" w:type="dxa"/>
                          <w:right w:w="67" w:type="dxa"/>
                        </w:tcMar>
                        <w:hideMark/>
                      </w:tcPr>
                      <w:p w14:paraId="274F9110"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6.2.12.A.6.a</w:t>
                        </w:r>
                      </w:p>
                    </w:tc>
                    <w:tc>
                      <w:tcPr>
                        <w:tcW w:w="2651" w:type="pct"/>
                        <w:tcBorders>
                          <w:left w:val="single" w:sz="4" w:space="0" w:color="000000"/>
                        </w:tcBorders>
                        <w:shd w:val="clear" w:color="auto" w:fill="FFFFFF"/>
                        <w:tcMar>
                          <w:top w:w="15" w:type="dxa"/>
                          <w:left w:w="67" w:type="dxa"/>
                          <w:bottom w:w="15" w:type="dxa"/>
                          <w:right w:w="67" w:type="dxa"/>
                        </w:tcMar>
                        <w:hideMark/>
                      </w:tcPr>
                      <w:p w14:paraId="274F9111"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 xml:space="preserve">Evaluate the role of international cooperation and multinational organizations in attempting to solve global issues. </w:t>
                        </w:r>
                      </w:p>
                    </w:tc>
                  </w:tr>
                  <w:tr w:rsidR="00CA576F" w:rsidRPr="003A4FD1" w14:paraId="274F9116" w14:textId="77777777" w:rsidTr="007A6154">
                    <w:trPr>
                      <w:tblCellSpacing w:w="0" w:type="dxa"/>
                      <w:jc w:val="center"/>
                    </w:trPr>
                    <w:tc>
                      <w:tcPr>
                        <w:tcW w:w="850" w:type="pct"/>
                        <w:vMerge/>
                        <w:shd w:val="clear" w:color="auto" w:fill="FFFFFF"/>
                        <w:vAlign w:val="center"/>
                        <w:hideMark/>
                      </w:tcPr>
                      <w:p w14:paraId="274F9113" w14:textId="77777777" w:rsidR="00CA576F" w:rsidRPr="003A4FD1" w:rsidRDefault="00CA576F" w:rsidP="007F40DF">
                        <w:pPr>
                          <w:framePr w:hSpace="180" w:wrap="around" w:vAnchor="text" w:hAnchor="text" w:y="1"/>
                          <w:suppressOverlap/>
                          <w:rPr>
                            <w:rFonts w:eastAsia="Times New Roman"/>
                            <w:b/>
                            <w:bCs/>
                          </w:rPr>
                        </w:pP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14"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6.2.12.A.6.b</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15"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 xml:space="preserve">Analyze the relationships and tensions between national sovereignty and global interest in matters such as territory, economic development, use of natural resources, and human rights. </w:t>
                        </w:r>
                      </w:p>
                    </w:tc>
                  </w:tr>
                  <w:tr w:rsidR="00CA576F" w:rsidRPr="003A4FD1" w14:paraId="274F911A" w14:textId="77777777" w:rsidTr="007A6154">
                    <w:trPr>
                      <w:tblCellSpacing w:w="0" w:type="dxa"/>
                      <w:jc w:val="center"/>
                    </w:trPr>
                    <w:tc>
                      <w:tcPr>
                        <w:tcW w:w="850" w:type="pct"/>
                        <w:vMerge/>
                        <w:shd w:val="clear" w:color="auto" w:fill="FFFFFF"/>
                        <w:vAlign w:val="center"/>
                        <w:hideMark/>
                      </w:tcPr>
                      <w:p w14:paraId="274F9117" w14:textId="77777777" w:rsidR="00CA576F" w:rsidRPr="003A4FD1" w:rsidRDefault="00CA576F" w:rsidP="007F40DF">
                        <w:pPr>
                          <w:framePr w:hSpace="180" w:wrap="around" w:vAnchor="text" w:hAnchor="text" w:y="1"/>
                          <w:suppressOverlap/>
                          <w:rPr>
                            <w:rFonts w:eastAsia="Times New Roman"/>
                            <w:b/>
                            <w:bCs/>
                          </w:rPr>
                        </w:pP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18"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6.2.12.A.6.c</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19"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Analyze why terrorist movements have proliferated, and evaluate their impact on governments, individuals, and societies.</w:t>
                        </w:r>
                      </w:p>
                    </w:tc>
                  </w:tr>
                  <w:tr w:rsidR="00CA576F" w:rsidRPr="003A4FD1" w14:paraId="274F911E" w14:textId="77777777" w:rsidTr="007A6154">
                    <w:trPr>
                      <w:tblCellSpacing w:w="0" w:type="dxa"/>
                      <w:jc w:val="center"/>
                    </w:trPr>
                    <w:tc>
                      <w:tcPr>
                        <w:tcW w:w="850" w:type="pct"/>
                        <w:vMerge/>
                        <w:shd w:val="clear" w:color="auto" w:fill="FFFFFF"/>
                        <w:vAlign w:val="center"/>
                        <w:hideMark/>
                      </w:tcPr>
                      <w:p w14:paraId="274F911B" w14:textId="77777777" w:rsidR="00CA576F" w:rsidRPr="003A4FD1" w:rsidRDefault="00CA576F" w:rsidP="007F40DF">
                        <w:pPr>
                          <w:framePr w:hSpace="180" w:wrap="around" w:vAnchor="text" w:hAnchor="text" w:y="1"/>
                          <w:suppressOverlap/>
                          <w:rPr>
                            <w:rFonts w:eastAsia="Times New Roman"/>
                            <w:b/>
                            <w:bCs/>
                          </w:rPr>
                        </w:pP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1C"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6.2.12.A.6.d</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1D"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Assess the effectiveness of responses by governments and international organizations to tensions resulting from ethnic, territorial, religious, and/or nationalist differences.</w:t>
                        </w:r>
                      </w:p>
                    </w:tc>
                  </w:tr>
                  <w:tr w:rsidR="00CA576F" w:rsidRPr="003A4FD1" w14:paraId="274F9122" w14:textId="77777777" w:rsidTr="007A6154">
                    <w:trPr>
                      <w:tblCellSpacing w:w="0" w:type="dxa"/>
                      <w:jc w:val="center"/>
                    </w:trPr>
                    <w:tc>
                      <w:tcPr>
                        <w:tcW w:w="850" w:type="pct"/>
                        <w:tcBorders>
                          <w:top w:val="single" w:sz="4" w:space="0" w:color="000000"/>
                        </w:tcBorders>
                        <w:shd w:val="clear" w:color="auto" w:fill="FFFFFF"/>
                        <w:tcMar>
                          <w:top w:w="15" w:type="dxa"/>
                          <w:left w:w="67" w:type="dxa"/>
                          <w:bottom w:w="15" w:type="dxa"/>
                          <w:right w:w="67" w:type="dxa"/>
                        </w:tcMar>
                        <w:hideMark/>
                      </w:tcPr>
                      <w:p w14:paraId="274F911F"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B. Geography, People, and the Environment</w:t>
                        </w: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20"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6.2.12.B.6.a</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21"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Determine the global impact of increased population growth, migration, and changes in urban-rural populations on natural resources and land use.</w:t>
                        </w:r>
                      </w:p>
                    </w:tc>
                  </w:tr>
                  <w:tr w:rsidR="00CA576F" w:rsidRPr="003A4FD1" w14:paraId="274F9126" w14:textId="77777777" w:rsidTr="007A6154">
                    <w:trPr>
                      <w:tblCellSpacing w:w="0" w:type="dxa"/>
                      <w:jc w:val="center"/>
                    </w:trPr>
                    <w:tc>
                      <w:tcPr>
                        <w:tcW w:w="850" w:type="pct"/>
                        <w:vMerge w:val="restart"/>
                        <w:tcBorders>
                          <w:top w:val="single" w:sz="4" w:space="0" w:color="000000"/>
                        </w:tcBorders>
                        <w:shd w:val="clear" w:color="auto" w:fill="FFFFFF"/>
                        <w:tcMar>
                          <w:top w:w="15" w:type="dxa"/>
                          <w:left w:w="67" w:type="dxa"/>
                          <w:bottom w:w="15" w:type="dxa"/>
                          <w:right w:w="67" w:type="dxa"/>
                        </w:tcMar>
                        <w:hideMark/>
                      </w:tcPr>
                      <w:p w14:paraId="274F9123"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C. Economics, Innovation, and Technology</w:t>
                        </w: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24"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6.2.12.C.6.a</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25"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Evaluate efforts of governmental, nongovernmental, and international organizations to address economic imbalances and social inequalities.</w:t>
                        </w:r>
                      </w:p>
                    </w:tc>
                  </w:tr>
                  <w:tr w:rsidR="00CA576F" w:rsidRPr="003A4FD1" w14:paraId="274F912A" w14:textId="77777777" w:rsidTr="007A6154">
                    <w:trPr>
                      <w:tblCellSpacing w:w="0" w:type="dxa"/>
                      <w:jc w:val="center"/>
                    </w:trPr>
                    <w:tc>
                      <w:tcPr>
                        <w:tcW w:w="850" w:type="pct"/>
                        <w:vMerge/>
                        <w:tcBorders>
                          <w:top w:val="single" w:sz="4" w:space="0" w:color="000000"/>
                        </w:tcBorders>
                        <w:shd w:val="clear" w:color="auto" w:fill="FFFFFF"/>
                        <w:vAlign w:val="center"/>
                        <w:hideMark/>
                      </w:tcPr>
                      <w:p w14:paraId="274F9127" w14:textId="77777777" w:rsidR="00CA576F" w:rsidRPr="003A4FD1" w:rsidRDefault="00CA576F" w:rsidP="007F40DF">
                        <w:pPr>
                          <w:framePr w:hSpace="180" w:wrap="around" w:vAnchor="text" w:hAnchor="text" w:y="1"/>
                          <w:suppressOverlap/>
                          <w:rPr>
                            <w:rFonts w:eastAsia="Times New Roman"/>
                            <w:b/>
                            <w:bCs/>
                          </w:rPr>
                        </w:pP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28"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6.2.12.C.6.b</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29"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 xml:space="preserve">Compare and contrast demographic trends in industrialized and developing nations, and evaluate the potential impact of these trends on the economy, political stability, and use of resources. </w:t>
                        </w:r>
                      </w:p>
                    </w:tc>
                  </w:tr>
                  <w:tr w:rsidR="00CA576F" w:rsidRPr="003A4FD1" w14:paraId="274F912E" w14:textId="77777777" w:rsidTr="007A6154">
                    <w:trPr>
                      <w:tblCellSpacing w:w="0" w:type="dxa"/>
                      <w:jc w:val="center"/>
                    </w:trPr>
                    <w:tc>
                      <w:tcPr>
                        <w:tcW w:w="850" w:type="pct"/>
                        <w:vMerge/>
                        <w:tcBorders>
                          <w:top w:val="single" w:sz="4" w:space="0" w:color="000000"/>
                        </w:tcBorders>
                        <w:shd w:val="clear" w:color="auto" w:fill="FFFFFF"/>
                        <w:vAlign w:val="center"/>
                        <w:hideMark/>
                      </w:tcPr>
                      <w:p w14:paraId="274F912B" w14:textId="77777777" w:rsidR="00CA576F" w:rsidRPr="003A4FD1" w:rsidRDefault="00CA576F" w:rsidP="007F40DF">
                        <w:pPr>
                          <w:framePr w:hSpace="180" w:wrap="around" w:vAnchor="text" w:hAnchor="text" w:y="1"/>
                          <w:suppressOverlap/>
                          <w:rPr>
                            <w:rFonts w:eastAsia="Times New Roman"/>
                            <w:b/>
                            <w:bCs/>
                          </w:rPr>
                        </w:pP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2C"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6.2.12.C.6.c</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2D"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Assess the role government monetary policies, central banks, international investment, and exchange rates play in maintaining stable regional and global economies.</w:t>
                        </w:r>
                      </w:p>
                    </w:tc>
                  </w:tr>
                  <w:tr w:rsidR="00CA576F" w:rsidRPr="003A4FD1" w14:paraId="274F9132" w14:textId="77777777" w:rsidTr="007A6154">
                    <w:trPr>
                      <w:tblCellSpacing w:w="0" w:type="dxa"/>
                      <w:jc w:val="center"/>
                    </w:trPr>
                    <w:tc>
                      <w:tcPr>
                        <w:tcW w:w="850" w:type="pct"/>
                        <w:vMerge/>
                        <w:tcBorders>
                          <w:top w:val="single" w:sz="4" w:space="0" w:color="000000"/>
                        </w:tcBorders>
                        <w:shd w:val="clear" w:color="auto" w:fill="FFFFFF"/>
                        <w:vAlign w:val="center"/>
                        <w:hideMark/>
                      </w:tcPr>
                      <w:p w14:paraId="274F912F" w14:textId="77777777" w:rsidR="00CA576F" w:rsidRPr="003A4FD1" w:rsidRDefault="00CA576F" w:rsidP="007F40DF">
                        <w:pPr>
                          <w:framePr w:hSpace="180" w:wrap="around" w:vAnchor="text" w:hAnchor="text" w:y="1"/>
                          <w:suppressOverlap/>
                          <w:rPr>
                            <w:rFonts w:eastAsia="Times New Roman"/>
                            <w:b/>
                            <w:bCs/>
                          </w:rPr>
                        </w:pP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30" w14:textId="77777777" w:rsidR="00CA576F" w:rsidRPr="005709E3" w:rsidRDefault="00CA576F" w:rsidP="007F40DF">
                        <w:pPr>
                          <w:framePr w:hSpace="180" w:wrap="around" w:vAnchor="text" w:hAnchor="text" w:y="1"/>
                          <w:suppressOverlap/>
                          <w:jc w:val="center"/>
                          <w:rPr>
                            <w:rFonts w:eastAsia="Times New Roman"/>
                          </w:rPr>
                        </w:pPr>
                        <w:r w:rsidRPr="005709E3">
                          <w:rPr>
                            <w:rFonts w:eastAsia="Times New Roman"/>
                          </w:rPr>
                          <w:t>6.2.12.C.6.d</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31" w14:textId="77777777" w:rsidR="00CA576F" w:rsidRPr="005709E3" w:rsidRDefault="00CA576F" w:rsidP="007F40DF">
                        <w:pPr>
                          <w:framePr w:hSpace="180" w:wrap="around" w:vAnchor="text" w:hAnchor="text" w:y="1"/>
                          <w:suppressOverlap/>
                          <w:rPr>
                            <w:rFonts w:eastAsia="Times New Roman"/>
                          </w:rPr>
                        </w:pPr>
                        <w:r w:rsidRPr="005709E3">
                          <w:rPr>
                            <w:rFonts w:eastAsia="Times New Roman"/>
                          </w:rPr>
                          <w:t>Determine how the availability of scientific, technological, and medical advances impacts the quality of life in different countries.</w:t>
                        </w:r>
                      </w:p>
                    </w:tc>
                  </w:tr>
                  <w:tr w:rsidR="00CA576F" w:rsidRPr="003A4FD1" w14:paraId="274F9136" w14:textId="77777777" w:rsidTr="007A6154">
                    <w:trPr>
                      <w:tblCellSpacing w:w="0" w:type="dxa"/>
                      <w:jc w:val="center"/>
                    </w:trPr>
                    <w:tc>
                      <w:tcPr>
                        <w:tcW w:w="850" w:type="pct"/>
                        <w:tcBorders>
                          <w:top w:val="single" w:sz="4" w:space="0" w:color="000000"/>
                        </w:tcBorders>
                        <w:shd w:val="clear" w:color="auto" w:fill="FFFFFF"/>
                        <w:tcMar>
                          <w:top w:w="15" w:type="dxa"/>
                          <w:left w:w="67" w:type="dxa"/>
                          <w:bottom w:w="15" w:type="dxa"/>
                          <w:right w:w="67" w:type="dxa"/>
                        </w:tcMar>
                        <w:hideMark/>
                      </w:tcPr>
                      <w:p w14:paraId="274F9133" w14:textId="77777777" w:rsidR="00CA576F" w:rsidRPr="003A4FD1" w:rsidRDefault="00CA576F" w:rsidP="007F40DF">
                        <w:pPr>
                          <w:framePr w:hSpace="180" w:wrap="around" w:vAnchor="text" w:hAnchor="text" w:y="1"/>
                          <w:suppressOverlap/>
                          <w:rPr>
                            <w:rFonts w:eastAsia="Times New Roman"/>
                            <w:b/>
                            <w:bCs/>
                          </w:rPr>
                        </w:pPr>
                        <w:r w:rsidRPr="003A4FD1">
                          <w:rPr>
                            <w:rFonts w:eastAsia="Times New Roman"/>
                            <w:b/>
                            <w:bCs/>
                          </w:rPr>
                          <w:t>D. History, Culture, and Perspectives</w:t>
                        </w:r>
                      </w:p>
                    </w:tc>
                    <w:tc>
                      <w:tcPr>
                        <w:tcW w:w="750"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74F9134" w14:textId="77777777" w:rsidR="00CA576F" w:rsidRPr="007F40DF" w:rsidRDefault="00CA576F" w:rsidP="007F40DF">
                        <w:pPr>
                          <w:framePr w:hSpace="180" w:wrap="around" w:vAnchor="text" w:hAnchor="text" w:y="1"/>
                          <w:suppressOverlap/>
                          <w:jc w:val="center"/>
                          <w:rPr>
                            <w:rFonts w:eastAsia="Times New Roman"/>
                            <w:highlight w:val="yellow"/>
                          </w:rPr>
                        </w:pPr>
                        <w:r w:rsidRPr="007F40DF">
                          <w:rPr>
                            <w:rFonts w:eastAsia="Times New Roman"/>
                            <w:highlight w:val="yellow"/>
                          </w:rPr>
                          <w:t>6.2.12.D.6.a</w:t>
                        </w:r>
                      </w:p>
                    </w:tc>
                    <w:tc>
                      <w:tcPr>
                        <w:tcW w:w="2651"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74F9135" w14:textId="77777777" w:rsidR="00CA576F" w:rsidRPr="007F40DF" w:rsidRDefault="00CA576F" w:rsidP="007F40DF">
                        <w:pPr>
                          <w:framePr w:hSpace="180" w:wrap="around" w:vAnchor="text" w:hAnchor="text" w:y="1"/>
                          <w:suppressOverlap/>
                          <w:rPr>
                            <w:rFonts w:eastAsia="Times New Roman"/>
                            <w:highlight w:val="yellow"/>
                          </w:rPr>
                        </w:pPr>
                        <w:r w:rsidRPr="007F40DF">
                          <w:rPr>
                            <w:rFonts w:eastAsia="Times New Roman"/>
                            <w:highlight w:val="yellow"/>
                          </w:rPr>
                          <w:t>Assess the role of increased personal and business electronic communications in creating a “global” culture, and evaluate the impact on traditional cultures and values.</w:t>
                        </w:r>
                      </w:p>
                    </w:tc>
                  </w:tr>
                </w:tbl>
                <w:p w14:paraId="274F9137" w14:textId="77777777" w:rsidR="00CA576F" w:rsidRPr="003A4FD1" w:rsidRDefault="00CA576F" w:rsidP="007F40DF">
                  <w:pPr>
                    <w:framePr w:hSpace="180" w:wrap="around" w:vAnchor="text" w:hAnchor="text" w:y="1"/>
                    <w:suppressOverlap/>
                    <w:rPr>
                      <w:rFonts w:eastAsia="Times New Roman"/>
                    </w:rPr>
                  </w:pPr>
                </w:p>
              </w:tc>
            </w:tr>
          </w:tbl>
          <w:p w14:paraId="274F9139" w14:textId="77777777" w:rsidR="00CA576F" w:rsidRDefault="00CA576F" w:rsidP="007C699B">
            <w:pPr>
              <w:rPr>
                <w:rFonts w:eastAsia="Times New Roman"/>
                <w:vanish/>
              </w:rPr>
            </w:pPr>
          </w:p>
          <w:p w14:paraId="274F913A" w14:textId="77777777" w:rsidR="00FE365E" w:rsidRDefault="00FE365E" w:rsidP="007C699B">
            <w:pPr>
              <w:rPr>
                <w:rFonts w:eastAsia="Times New Roman"/>
                <w:vanish/>
              </w:rPr>
            </w:pPr>
          </w:p>
          <w:p w14:paraId="274F913B" w14:textId="77777777" w:rsidR="00FE365E" w:rsidRDefault="00FE365E" w:rsidP="007C699B">
            <w:pPr>
              <w:rPr>
                <w:rFonts w:eastAsia="Times New Roman"/>
                <w:vanish/>
              </w:rPr>
            </w:pPr>
          </w:p>
          <w:p w14:paraId="274F913C" w14:textId="3B502572" w:rsidR="00FE365E" w:rsidRDefault="00FE365E" w:rsidP="007C699B">
            <w:pPr>
              <w:rPr>
                <w:rFonts w:eastAsia="Times New Roman"/>
              </w:rPr>
            </w:pPr>
          </w:p>
          <w:p w14:paraId="0CB9649A" w14:textId="159C71F9" w:rsidR="007F40DF" w:rsidRDefault="007F40DF" w:rsidP="007C699B">
            <w:pPr>
              <w:rPr>
                <w:rFonts w:eastAsia="Times New Roman"/>
              </w:rPr>
            </w:pPr>
          </w:p>
          <w:p w14:paraId="2DCD1967" w14:textId="44CDCEF9" w:rsidR="007F40DF" w:rsidRDefault="007F40DF" w:rsidP="007C699B">
            <w:pPr>
              <w:rPr>
                <w:rFonts w:eastAsia="Times New Roman"/>
              </w:rPr>
            </w:pPr>
          </w:p>
          <w:p w14:paraId="268A0C10" w14:textId="5252BF9F" w:rsidR="007F40DF" w:rsidRDefault="007F40DF" w:rsidP="007C699B">
            <w:pPr>
              <w:rPr>
                <w:rFonts w:eastAsia="Times New Roman"/>
                <w:vanish/>
              </w:rPr>
            </w:pPr>
          </w:p>
          <w:p w14:paraId="274F913D" w14:textId="77777777" w:rsidR="00FE365E" w:rsidRPr="003A4FD1" w:rsidRDefault="00FE365E" w:rsidP="007C699B">
            <w:pPr>
              <w:rPr>
                <w:rFonts w:eastAsia="Times New Roman"/>
                <w:vanish/>
              </w:rPr>
            </w:pPr>
          </w:p>
          <w:tbl>
            <w:tblPr>
              <w:tblW w:w="5000" w:type="pct"/>
              <w:jc w:val="center"/>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70"/>
            </w:tblGrid>
            <w:tr w:rsidR="00CA576F" w:rsidRPr="003A4FD1" w14:paraId="274F913F" w14:textId="77777777" w:rsidTr="007F40DF">
              <w:trPr>
                <w:tblCellSpacing w:w="0" w:type="dxa"/>
                <w:jc w:val="center"/>
              </w:trPr>
              <w:tc>
                <w:tcPr>
                  <w:tcW w:w="14370" w:type="dxa"/>
                  <w:shd w:val="clear" w:color="auto" w:fill="FFFFFF"/>
                  <w:vAlign w:val="center"/>
                  <w:hideMark/>
                </w:tcPr>
                <w:p w14:paraId="274F913E" w14:textId="77777777" w:rsidR="00CA576F" w:rsidRPr="003A4FD1" w:rsidRDefault="00CA576F" w:rsidP="007F40DF">
                  <w:pPr>
                    <w:framePr w:hSpace="180" w:wrap="around" w:vAnchor="text" w:hAnchor="text" w:y="1"/>
                    <w:suppressOverlap/>
                    <w:rPr>
                      <w:rFonts w:eastAsia="Times New Roman"/>
                    </w:rPr>
                  </w:pPr>
                </w:p>
              </w:tc>
            </w:tr>
          </w:tbl>
          <w:p w14:paraId="274F926E" w14:textId="77777777" w:rsidR="00CA576F" w:rsidRPr="003A4FD1" w:rsidRDefault="00CA576F" w:rsidP="007C699B">
            <w:pPr>
              <w:rPr>
                <w:rFonts w:eastAsia="Times New Roman"/>
                <w:vanish/>
              </w:rPr>
            </w:pPr>
          </w:p>
        </w:tc>
      </w:tr>
    </w:tbl>
    <w:p w14:paraId="274F9270" w14:textId="77777777" w:rsidR="00356D88" w:rsidRDefault="007C699B">
      <w:r>
        <w:lastRenderedPageBreak/>
        <w:br w:type="textWrapping" w:clear="all"/>
      </w:r>
    </w:p>
    <w:p w14:paraId="274F92B8" w14:textId="105C1107" w:rsidR="00356D88" w:rsidRPr="00376A60" w:rsidRDefault="00356D88" w:rsidP="007F40DF">
      <w:bookmarkStart w:id="0" w:name="_GoBack"/>
      <w:bookmarkEnd w:id="0"/>
    </w:p>
    <w:sectPr w:rsidR="00356D88" w:rsidRPr="00376A60" w:rsidSect="00FE365E">
      <w:footerReference w:type="default" r:id="rId7"/>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92BB" w14:textId="77777777" w:rsidR="00635ADA" w:rsidRDefault="00635ADA" w:rsidP="00FE365E">
      <w:r>
        <w:separator/>
      </w:r>
    </w:p>
  </w:endnote>
  <w:endnote w:type="continuationSeparator" w:id="0">
    <w:p w14:paraId="274F92BC" w14:textId="77777777" w:rsidR="00635ADA" w:rsidRDefault="00635ADA" w:rsidP="00FE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7121"/>
      <w:docPartObj>
        <w:docPartGallery w:val="Page Numbers (Bottom of Page)"/>
        <w:docPartUnique/>
      </w:docPartObj>
    </w:sdtPr>
    <w:sdtEndPr/>
    <w:sdtContent>
      <w:p w14:paraId="274F92BD" w14:textId="09BDC327" w:rsidR="00840DF3" w:rsidRDefault="00635ADA">
        <w:pPr>
          <w:pStyle w:val="Footer"/>
          <w:jc w:val="center"/>
        </w:pPr>
        <w:r>
          <w:fldChar w:fldCharType="begin"/>
        </w:r>
        <w:r>
          <w:instrText xml:space="preserve"> PAGE   \* MERGEFORMAT </w:instrText>
        </w:r>
        <w:r>
          <w:fldChar w:fldCharType="separate"/>
        </w:r>
        <w:r w:rsidR="007F40DF">
          <w:rPr>
            <w:noProof/>
          </w:rPr>
          <w:t>12</w:t>
        </w:r>
        <w:r>
          <w:rPr>
            <w:noProof/>
          </w:rPr>
          <w:fldChar w:fldCharType="end"/>
        </w:r>
      </w:p>
    </w:sdtContent>
  </w:sdt>
  <w:p w14:paraId="274F92BE" w14:textId="77777777" w:rsidR="00840DF3" w:rsidRDefault="0084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92B9" w14:textId="77777777" w:rsidR="00635ADA" w:rsidRDefault="00635ADA" w:rsidP="00FE365E">
      <w:r>
        <w:separator/>
      </w:r>
    </w:p>
  </w:footnote>
  <w:footnote w:type="continuationSeparator" w:id="0">
    <w:p w14:paraId="274F92BA" w14:textId="77777777" w:rsidR="00635ADA" w:rsidRDefault="00635ADA" w:rsidP="00FE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106"/>
    <w:multiLevelType w:val="multilevel"/>
    <w:tmpl w:val="916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C3173"/>
    <w:multiLevelType w:val="multilevel"/>
    <w:tmpl w:val="930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8645F"/>
    <w:multiLevelType w:val="multilevel"/>
    <w:tmpl w:val="9E40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44496"/>
    <w:multiLevelType w:val="multilevel"/>
    <w:tmpl w:val="EB8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77094"/>
    <w:multiLevelType w:val="multilevel"/>
    <w:tmpl w:val="2DF20136"/>
    <w:lvl w:ilvl="0">
      <w:start w:val="1"/>
      <w:numFmt w:val="upperLetter"/>
      <w:lvlText w:val="%1."/>
      <w:lvlJc w:val="left"/>
      <w:pPr>
        <w:tabs>
          <w:tab w:val="num" w:pos="720"/>
        </w:tabs>
        <w:ind w:left="720" w:hanging="360"/>
      </w:pPr>
      <w:rPr>
        <w:rFonts w:ascii="Verdana" w:eastAsia="Times New Roman" w:hAnsi="Verdana" w:cs="Times New Roman"/>
        <w:sz w:val="20"/>
      </w:rPr>
    </w:lvl>
    <w:lvl w:ilvl="1">
      <w:start w:va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A72A5"/>
    <w:multiLevelType w:val="multilevel"/>
    <w:tmpl w:val="EDC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44C24"/>
    <w:multiLevelType w:val="multilevel"/>
    <w:tmpl w:val="7CC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E267B"/>
    <w:multiLevelType w:val="multilevel"/>
    <w:tmpl w:val="E8B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864A0"/>
    <w:multiLevelType w:val="multilevel"/>
    <w:tmpl w:val="2D4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FB2560"/>
    <w:multiLevelType w:val="multilevel"/>
    <w:tmpl w:val="210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60755"/>
    <w:multiLevelType w:val="multilevel"/>
    <w:tmpl w:val="CB9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C45D1"/>
    <w:multiLevelType w:val="multilevel"/>
    <w:tmpl w:val="6DA8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E7D11"/>
    <w:multiLevelType w:val="multilevel"/>
    <w:tmpl w:val="70F8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6556"/>
    <w:multiLevelType w:val="multilevel"/>
    <w:tmpl w:val="B2F6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A1FDE"/>
    <w:multiLevelType w:val="multilevel"/>
    <w:tmpl w:val="A06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C5FB4"/>
    <w:multiLevelType w:val="multilevel"/>
    <w:tmpl w:val="6844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3669D"/>
    <w:multiLevelType w:val="multilevel"/>
    <w:tmpl w:val="A5B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F21DE9"/>
    <w:multiLevelType w:val="multilevel"/>
    <w:tmpl w:val="77A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42831"/>
    <w:multiLevelType w:val="multilevel"/>
    <w:tmpl w:val="1D4E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D5E32"/>
    <w:multiLevelType w:val="multilevel"/>
    <w:tmpl w:val="DFC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748F7"/>
    <w:multiLevelType w:val="multilevel"/>
    <w:tmpl w:val="004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60EFB"/>
    <w:multiLevelType w:val="multilevel"/>
    <w:tmpl w:val="F04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698"/>
    <w:multiLevelType w:val="multilevel"/>
    <w:tmpl w:val="340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A1050"/>
    <w:multiLevelType w:val="multilevel"/>
    <w:tmpl w:val="DA9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92B1B"/>
    <w:multiLevelType w:val="hybridMultilevel"/>
    <w:tmpl w:val="5548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860B6"/>
    <w:multiLevelType w:val="multilevel"/>
    <w:tmpl w:val="F49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227C2D"/>
    <w:multiLevelType w:val="multilevel"/>
    <w:tmpl w:val="4F9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7E46EF"/>
    <w:multiLevelType w:val="multilevel"/>
    <w:tmpl w:val="F8A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11751"/>
    <w:multiLevelType w:val="multilevel"/>
    <w:tmpl w:val="6210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E61D76"/>
    <w:multiLevelType w:val="multilevel"/>
    <w:tmpl w:val="BA6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2029C"/>
    <w:multiLevelType w:val="multilevel"/>
    <w:tmpl w:val="9CD8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9E797E"/>
    <w:multiLevelType w:val="multilevel"/>
    <w:tmpl w:val="5D4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414C85"/>
    <w:multiLevelType w:val="multilevel"/>
    <w:tmpl w:val="C0F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EC0DB1"/>
    <w:multiLevelType w:val="multilevel"/>
    <w:tmpl w:val="D7B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56363"/>
    <w:multiLevelType w:val="multilevel"/>
    <w:tmpl w:val="3EA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A76B8"/>
    <w:multiLevelType w:val="multilevel"/>
    <w:tmpl w:val="6C4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4B7A90"/>
    <w:multiLevelType w:val="multilevel"/>
    <w:tmpl w:val="84F2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2F68E5"/>
    <w:multiLevelType w:val="multilevel"/>
    <w:tmpl w:val="EED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E126F3"/>
    <w:multiLevelType w:val="multilevel"/>
    <w:tmpl w:val="C11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326528"/>
    <w:multiLevelType w:val="multilevel"/>
    <w:tmpl w:val="F6D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37B31"/>
    <w:multiLevelType w:val="multilevel"/>
    <w:tmpl w:val="909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BC0ADD"/>
    <w:multiLevelType w:val="multilevel"/>
    <w:tmpl w:val="02E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8E03A9"/>
    <w:multiLevelType w:val="multilevel"/>
    <w:tmpl w:val="1F4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914299"/>
    <w:multiLevelType w:val="multilevel"/>
    <w:tmpl w:val="2E6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36499"/>
    <w:multiLevelType w:val="multilevel"/>
    <w:tmpl w:val="FFB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7C0FDB"/>
    <w:multiLevelType w:val="multilevel"/>
    <w:tmpl w:val="D1B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8D06A3"/>
    <w:multiLevelType w:val="multilevel"/>
    <w:tmpl w:val="9038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5E0FC9"/>
    <w:multiLevelType w:val="multilevel"/>
    <w:tmpl w:val="A18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E348A2"/>
    <w:multiLevelType w:val="multilevel"/>
    <w:tmpl w:val="4F46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13DD2"/>
    <w:multiLevelType w:val="multilevel"/>
    <w:tmpl w:val="C74A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7"/>
  </w:num>
  <w:num w:numId="3">
    <w:abstractNumId w:val="20"/>
  </w:num>
  <w:num w:numId="4">
    <w:abstractNumId w:val="31"/>
  </w:num>
  <w:num w:numId="5">
    <w:abstractNumId w:val="22"/>
  </w:num>
  <w:num w:numId="6">
    <w:abstractNumId w:val="6"/>
  </w:num>
  <w:num w:numId="7">
    <w:abstractNumId w:val="26"/>
  </w:num>
  <w:num w:numId="8">
    <w:abstractNumId w:val="28"/>
  </w:num>
  <w:num w:numId="9">
    <w:abstractNumId w:val="9"/>
  </w:num>
  <w:num w:numId="10">
    <w:abstractNumId w:val="38"/>
  </w:num>
  <w:num w:numId="11">
    <w:abstractNumId w:val="44"/>
  </w:num>
  <w:num w:numId="12">
    <w:abstractNumId w:val="8"/>
  </w:num>
  <w:num w:numId="13">
    <w:abstractNumId w:val="16"/>
  </w:num>
  <w:num w:numId="14">
    <w:abstractNumId w:val="41"/>
  </w:num>
  <w:num w:numId="15">
    <w:abstractNumId w:val="32"/>
  </w:num>
  <w:num w:numId="16">
    <w:abstractNumId w:val="15"/>
  </w:num>
  <w:num w:numId="17">
    <w:abstractNumId w:val="40"/>
  </w:num>
  <w:num w:numId="18">
    <w:abstractNumId w:val="0"/>
  </w:num>
  <w:num w:numId="19">
    <w:abstractNumId w:val="39"/>
  </w:num>
  <w:num w:numId="20">
    <w:abstractNumId w:val="30"/>
  </w:num>
  <w:num w:numId="21">
    <w:abstractNumId w:val="35"/>
  </w:num>
  <w:num w:numId="22">
    <w:abstractNumId w:val="25"/>
  </w:num>
  <w:num w:numId="23">
    <w:abstractNumId w:val="43"/>
  </w:num>
  <w:num w:numId="24">
    <w:abstractNumId w:val="21"/>
  </w:num>
  <w:num w:numId="25">
    <w:abstractNumId w:val="23"/>
  </w:num>
  <w:num w:numId="26">
    <w:abstractNumId w:val="10"/>
  </w:num>
  <w:num w:numId="27">
    <w:abstractNumId w:val="17"/>
  </w:num>
  <w:num w:numId="28">
    <w:abstractNumId w:val="7"/>
  </w:num>
  <w:num w:numId="29">
    <w:abstractNumId w:val="27"/>
  </w:num>
  <w:num w:numId="30">
    <w:abstractNumId w:val="33"/>
  </w:num>
  <w:num w:numId="31">
    <w:abstractNumId w:val="47"/>
  </w:num>
  <w:num w:numId="32">
    <w:abstractNumId w:val="34"/>
  </w:num>
  <w:num w:numId="33">
    <w:abstractNumId w:val="12"/>
  </w:num>
  <w:num w:numId="34">
    <w:abstractNumId w:val="45"/>
  </w:num>
  <w:num w:numId="35">
    <w:abstractNumId w:val="36"/>
  </w:num>
  <w:num w:numId="36">
    <w:abstractNumId w:val="2"/>
  </w:num>
  <w:num w:numId="37">
    <w:abstractNumId w:val="48"/>
  </w:num>
  <w:num w:numId="38">
    <w:abstractNumId w:val="1"/>
  </w:num>
  <w:num w:numId="39">
    <w:abstractNumId w:val="11"/>
  </w:num>
  <w:num w:numId="40">
    <w:abstractNumId w:val="18"/>
  </w:num>
  <w:num w:numId="41">
    <w:abstractNumId w:val="49"/>
  </w:num>
  <w:num w:numId="42">
    <w:abstractNumId w:val="3"/>
  </w:num>
  <w:num w:numId="43">
    <w:abstractNumId w:val="13"/>
  </w:num>
  <w:num w:numId="44">
    <w:abstractNumId w:val="5"/>
  </w:num>
  <w:num w:numId="45">
    <w:abstractNumId w:val="14"/>
  </w:num>
  <w:num w:numId="46">
    <w:abstractNumId w:val="29"/>
  </w:num>
  <w:num w:numId="47">
    <w:abstractNumId w:val="19"/>
  </w:num>
  <w:num w:numId="48">
    <w:abstractNumId w:val="46"/>
  </w:num>
  <w:num w:numId="49">
    <w:abstractNumId w:val="2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8E"/>
    <w:rsid w:val="0000191C"/>
    <w:rsid w:val="00006F04"/>
    <w:rsid w:val="000078B6"/>
    <w:rsid w:val="00012FE3"/>
    <w:rsid w:val="00036DC1"/>
    <w:rsid w:val="00037DA4"/>
    <w:rsid w:val="00066144"/>
    <w:rsid w:val="00076745"/>
    <w:rsid w:val="00077392"/>
    <w:rsid w:val="0008227F"/>
    <w:rsid w:val="00084EDD"/>
    <w:rsid w:val="000A4039"/>
    <w:rsid w:val="000C6A9A"/>
    <w:rsid w:val="000D19E6"/>
    <w:rsid w:val="000D4134"/>
    <w:rsid w:val="0010313D"/>
    <w:rsid w:val="00133529"/>
    <w:rsid w:val="00136EC2"/>
    <w:rsid w:val="00152B0B"/>
    <w:rsid w:val="00162413"/>
    <w:rsid w:val="00164B6B"/>
    <w:rsid w:val="0017110C"/>
    <w:rsid w:val="00171AA3"/>
    <w:rsid w:val="0019221B"/>
    <w:rsid w:val="001A5726"/>
    <w:rsid w:val="001F09EA"/>
    <w:rsid w:val="001F3CE4"/>
    <w:rsid w:val="00200BF5"/>
    <w:rsid w:val="002457C9"/>
    <w:rsid w:val="00246D6B"/>
    <w:rsid w:val="00254B6A"/>
    <w:rsid w:val="002579CF"/>
    <w:rsid w:val="002672F9"/>
    <w:rsid w:val="00267EB9"/>
    <w:rsid w:val="00292FE4"/>
    <w:rsid w:val="002B1608"/>
    <w:rsid w:val="002C14EC"/>
    <w:rsid w:val="002C1553"/>
    <w:rsid w:val="002C42B6"/>
    <w:rsid w:val="002C43FD"/>
    <w:rsid w:val="002C614F"/>
    <w:rsid w:val="002D1973"/>
    <w:rsid w:val="002E0BC1"/>
    <w:rsid w:val="002E2066"/>
    <w:rsid w:val="002F65D0"/>
    <w:rsid w:val="002F77EB"/>
    <w:rsid w:val="00305871"/>
    <w:rsid w:val="00306854"/>
    <w:rsid w:val="00307142"/>
    <w:rsid w:val="003074F4"/>
    <w:rsid w:val="0031644A"/>
    <w:rsid w:val="003201B9"/>
    <w:rsid w:val="00323660"/>
    <w:rsid w:val="00330760"/>
    <w:rsid w:val="0033127D"/>
    <w:rsid w:val="00340511"/>
    <w:rsid w:val="00356D88"/>
    <w:rsid w:val="00357B7B"/>
    <w:rsid w:val="003741EA"/>
    <w:rsid w:val="00375DCE"/>
    <w:rsid w:val="00376A60"/>
    <w:rsid w:val="003A4FD1"/>
    <w:rsid w:val="003B62D9"/>
    <w:rsid w:val="003C113A"/>
    <w:rsid w:val="003C1F66"/>
    <w:rsid w:val="003E1E96"/>
    <w:rsid w:val="003E4C2E"/>
    <w:rsid w:val="0040684E"/>
    <w:rsid w:val="004212E4"/>
    <w:rsid w:val="00423D9D"/>
    <w:rsid w:val="00424B7E"/>
    <w:rsid w:val="00426D2F"/>
    <w:rsid w:val="0044323A"/>
    <w:rsid w:val="004515F3"/>
    <w:rsid w:val="00454D8B"/>
    <w:rsid w:val="004643A0"/>
    <w:rsid w:val="00473599"/>
    <w:rsid w:val="004879FA"/>
    <w:rsid w:val="00490149"/>
    <w:rsid w:val="004A22E4"/>
    <w:rsid w:val="004D46EF"/>
    <w:rsid w:val="004E4151"/>
    <w:rsid w:val="004F447B"/>
    <w:rsid w:val="00533F66"/>
    <w:rsid w:val="005358BD"/>
    <w:rsid w:val="00541C23"/>
    <w:rsid w:val="00552E0A"/>
    <w:rsid w:val="005709E3"/>
    <w:rsid w:val="00585077"/>
    <w:rsid w:val="005860E0"/>
    <w:rsid w:val="005A15D2"/>
    <w:rsid w:val="005A17FA"/>
    <w:rsid w:val="005A1F1C"/>
    <w:rsid w:val="005B27E6"/>
    <w:rsid w:val="005B563A"/>
    <w:rsid w:val="005C3ADE"/>
    <w:rsid w:val="00603EBA"/>
    <w:rsid w:val="00617781"/>
    <w:rsid w:val="00621B9E"/>
    <w:rsid w:val="00635ADA"/>
    <w:rsid w:val="00636633"/>
    <w:rsid w:val="0067689A"/>
    <w:rsid w:val="00691578"/>
    <w:rsid w:val="0069600B"/>
    <w:rsid w:val="006B3437"/>
    <w:rsid w:val="006E19C9"/>
    <w:rsid w:val="006E1DA9"/>
    <w:rsid w:val="006E22A3"/>
    <w:rsid w:val="006F3B07"/>
    <w:rsid w:val="007007D6"/>
    <w:rsid w:val="007045D0"/>
    <w:rsid w:val="00722AD3"/>
    <w:rsid w:val="0073719F"/>
    <w:rsid w:val="00752DA1"/>
    <w:rsid w:val="00757AAB"/>
    <w:rsid w:val="00797E50"/>
    <w:rsid w:val="007A1113"/>
    <w:rsid w:val="007A58E2"/>
    <w:rsid w:val="007A6154"/>
    <w:rsid w:val="007B18E6"/>
    <w:rsid w:val="007B4C45"/>
    <w:rsid w:val="007B4FAD"/>
    <w:rsid w:val="007C699B"/>
    <w:rsid w:val="007D176A"/>
    <w:rsid w:val="007E1138"/>
    <w:rsid w:val="007E6957"/>
    <w:rsid w:val="007E6C1A"/>
    <w:rsid w:val="007F0211"/>
    <w:rsid w:val="007F0FFD"/>
    <w:rsid w:val="007F40DF"/>
    <w:rsid w:val="00811ECF"/>
    <w:rsid w:val="008229AA"/>
    <w:rsid w:val="00824E84"/>
    <w:rsid w:val="0083350D"/>
    <w:rsid w:val="00835555"/>
    <w:rsid w:val="00840DF3"/>
    <w:rsid w:val="008415E8"/>
    <w:rsid w:val="00843E95"/>
    <w:rsid w:val="008C68EA"/>
    <w:rsid w:val="008D4C0C"/>
    <w:rsid w:val="008E6110"/>
    <w:rsid w:val="00904D3F"/>
    <w:rsid w:val="00921F84"/>
    <w:rsid w:val="0092339F"/>
    <w:rsid w:val="00923A11"/>
    <w:rsid w:val="00925BC9"/>
    <w:rsid w:val="00941295"/>
    <w:rsid w:val="009507B8"/>
    <w:rsid w:val="00981F86"/>
    <w:rsid w:val="00994FD4"/>
    <w:rsid w:val="009B3BDC"/>
    <w:rsid w:val="009B718E"/>
    <w:rsid w:val="009C64DF"/>
    <w:rsid w:val="009D3BF1"/>
    <w:rsid w:val="009D4277"/>
    <w:rsid w:val="009D4863"/>
    <w:rsid w:val="009D55E7"/>
    <w:rsid w:val="009E3802"/>
    <w:rsid w:val="009E4E01"/>
    <w:rsid w:val="009E6DDE"/>
    <w:rsid w:val="009F465B"/>
    <w:rsid w:val="00A00048"/>
    <w:rsid w:val="00A247B4"/>
    <w:rsid w:val="00A4049D"/>
    <w:rsid w:val="00A61EAC"/>
    <w:rsid w:val="00A64C1F"/>
    <w:rsid w:val="00A72925"/>
    <w:rsid w:val="00A837CF"/>
    <w:rsid w:val="00A92075"/>
    <w:rsid w:val="00AA19E8"/>
    <w:rsid w:val="00AC7183"/>
    <w:rsid w:val="00AD4435"/>
    <w:rsid w:val="00B03F73"/>
    <w:rsid w:val="00B20BF4"/>
    <w:rsid w:val="00B21E17"/>
    <w:rsid w:val="00B279AA"/>
    <w:rsid w:val="00B3131F"/>
    <w:rsid w:val="00B47829"/>
    <w:rsid w:val="00B51C37"/>
    <w:rsid w:val="00B75DDB"/>
    <w:rsid w:val="00B9152A"/>
    <w:rsid w:val="00B94730"/>
    <w:rsid w:val="00B95ADC"/>
    <w:rsid w:val="00BA4D20"/>
    <w:rsid w:val="00BA5845"/>
    <w:rsid w:val="00BB1B3F"/>
    <w:rsid w:val="00BB4AC3"/>
    <w:rsid w:val="00BC31D3"/>
    <w:rsid w:val="00C01350"/>
    <w:rsid w:val="00C05BB2"/>
    <w:rsid w:val="00C06296"/>
    <w:rsid w:val="00C166E4"/>
    <w:rsid w:val="00C16BA6"/>
    <w:rsid w:val="00C24F6E"/>
    <w:rsid w:val="00C305A8"/>
    <w:rsid w:val="00C3436E"/>
    <w:rsid w:val="00C36F4F"/>
    <w:rsid w:val="00C46FAF"/>
    <w:rsid w:val="00C548A4"/>
    <w:rsid w:val="00C64953"/>
    <w:rsid w:val="00C83328"/>
    <w:rsid w:val="00CA576F"/>
    <w:rsid w:val="00CB3395"/>
    <w:rsid w:val="00CB4D05"/>
    <w:rsid w:val="00CC2C2E"/>
    <w:rsid w:val="00CD3861"/>
    <w:rsid w:val="00CD5760"/>
    <w:rsid w:val="00D00020"/>
    <w:rsid w:val="00D146F9"/>
    <w:rsid w:val="00D215FC"/>
    <w:rsid w:val="00D23ABB"/>
    <w:rsid w:val="00D4421B"/>
    <w:rsid w:val="00D50387"/>
    <w:rsid w:val="00D560FE"/>
    <w:rsid w:val="00D725F2"/>
    <w:rsid w:val="00D73F44"/>
    <w:rsid w:val="00D75388"/>
    <w:rsid w:val="00D83445"/>
    <w:rsid w:val="00D841F9"/>
    <w:rsid w:val="00D84B43"/>
    <w:rsid w:val="00D901DE"/>
    <w:rsid w:val="00D90960"/>
    <w:rsid w:val="00DB1041"/>
    <w:rsid w:val="00DB6D47"/>
    <w:rsid w:val="00DC69D8"/>
    <w:rsid w:val="00DD73E6"/>
    <w:rsid w:val="00DD7D74"/>
    <w:rsid w:val="00DE7D31"/>
    <w:rsid w:val="00E04900"/>
    <w:rsid w:val="00E0584A"/>
    <w:rsid w:val="00E227C7"/>
    <w:rsid w:val="00E241FD"/>
    <w:rsid w:val="00E27F83"/>
    <w:rsid w:val="00E460FF"/>
    <w:rsid w:val="00E641C0"/>
    <w:rsid w:val="00E656CA"/>
    <w:rsid w:val="00E80B64"/>
    <w:rsid w:val="00E953E0"/>
    <w:rsid w:val="00EB6E90"/>
    <w:rsid w:val="00EB7D86"/>
    <w:rsid w:val="00EC3DB5"/>
    <w:rsid w:val="00EC49D7"/>
    <w:rsid w:val="00ED3307"/>
    <w:rsid w:val="00F103FD"/>
    <w:rsid w:val="00F1758E"/>
    <w:rsid w:val="00F347AF"/>
    <w:rsid w:val="00F749A0"/>
    <w:rsid w:val="00F91E77"/>
    <w:rsid w:val="00F95356"/>
    <w:rsid w:val="00F97E30"/>
    <w:rsid w:val="00FA5C74"/>
    <w:rsid w:val="00FC1BBD"/>
    <w:rsid w:val="00FC5930"/>
    <w:rsid w:val="00FC757A"/>
    <w:rsid w:val="00FE176B"/>
    <w:rsid w:val="00FE365E"/>
    <w:rsid w:val="00FF51A8"/>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F82BF"/>
  <w15:docId w15:val="{9BA4EE6D-AEF9-4476-8E29-9BF0786A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66"/>
    <w:rPr>
      <w:rFonts w:eastAsiaTheme="minorEastAsia"/>
      <w:sz w:val="24"/>
      <w:szCs w:val="24"/>
    </w:rPr>
  </w:style>
  <w:style w:type="paragraph" w:styleId="Heading1">
    <w:name w:val="heading 1"/>
    <w:basedOn w:val="Normal"/>
    <w:link w:val="Heading1Char"/>
    <w:uiPriority w:val="9"/>
    <w:qFormat/>
    <w:rsid w:val="003C1F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F66"/>
    <w:rPr>
      <w:color w:val="0000FF"/>
      <w:u w:val="single"/>
    </w:rPr>
  </w:style>
  <w:style w:type="character" w:styleId="FollowedHyperlink">
    <w:name w:val="FollowedHyperlink"/>
    <w:basedOn w:val="DefaultParagraphFont"/>
    <w:uiPriority w:val="99"/>
    <w:semiHidden/>
    <w:unhideWhenUsed/>
    <w:rsid w:val="003C1F66"/>
    <w:rPr>
      <w:color w:val="800080"/>
      <w:u w:val="single"/>
    </w:rPr>
  </w:style>
  <w:style w:type="paragraph" w:styleId="NormalWeb">
    <w:name w:val="Normal (Web)"/>
    <w:basedOn w:val="Normal"/>
    <w:uiPriority w:val="99"/>
    <w:unhideWhenUsed/>
    <w:rsid w:val="003C1F66"/>
    <w:pPr>
      <w:spacing w:before="100" w:beforeAutospacing="1" w:after="100" w:afterAutospacing="1"/>
    </w:pPr>
  </w:style>
  <w:style w:type="character" w:styleId="Strong">
    <w:name w:val="Strong"/>
    <w:basedOn w:val="DefaultParagraphFont"/>
    <w:uiPriority w:val="22"/>
    <w:qFormat/>
    <w:rsid w:val="003C1F66"/>
    <w:rPr>
      <w:b/>
      <w:bCs/>
    </w:rPr>
  </w:style>
  <w:style w:type="character" w:customStyle="1" w:styleId="Heading1Char">
    <w:name w:val="Heading 1 Char"/>
    <w:basedOn w:val="DefaultParagraphFont"/>
    <w:link w:val="Heading1"/>
    <w:uiPriority w:val="9"/>
    <w:rsid w:val="003C1F66"/>
    <w:rPr>
      <w:rFonts w:asciiTheme="majorHAnsi" w:eastAsiaTheme="majorEastAsia" w:hAnsiTheme="majorHAnsi" w:cstheme="majorBidi"/>
      <w:b/>
      <w:bCs/>
      <w:color w:val="365F91" w:themeColor="accent1" w:themeShade="BF"/>
      <w:sz w:val="28"/>
      <w:szCs w:val="28"/>
    </w:rPr>
  </w:style>
  <w:style w:type="paragraph" w:customStyle="1" w:styleId="setmargin">
    <w:name w:val="setmargin"/>
    <w:basedOn w:val="Normal"/>
    <w:rsid w:val="003C1F66"/>
    <w:pPr>
      <w:spacing w:before="100" w:beforeAutospacing="1" w:after="100" w:afterAutospacing="1"/>
      <w:ind w:left="480"/>
    </w:pPr>
  </w:style>
  <w:style w:type="paragraph" w:styleId="ListParagraph">
    <w:name w:val="List Paragraph"/>
    <w:basedOn w:val="Normal"/>
    <w:uiPriority w:val="34"/>
    <w:qFormat/>
    <w:rsid w:val="00811EC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FE365E"/>
    <w:pPr>
      <w:tabs>
        <w:tab w:val="center" w:pos="4680"/>
        <w:tab w:val="right" w:pos="9360"/>
      </w:tabs>
    </w:pPr>
  </w:style>
  <w:style w:type="character" w:customStyle="1" w:styleId="HeaderChar">
    <w:name w:val="Header Char"/>
    <w:basedOn w:val="DefaultParagraphFont"/>
    <w:link w:val="Header"/>
    <w:uiPriority w:val="99"/>
    <w:semiHidden/>
    <w:rsid w:val="00FE365E"/>
    <w:rPr>
      <w:rFonts w:eastAsiaTheme="minorEastAsia"/>
      <w:sz w:val="24"/>
      <w:szCs w:val="24"/>
    </w:rPr>
  </w:style>
  <w:style w:type="paragraph" w:styleId="Footer">
    <w:name w:val="footer"/>
    <w:basedOn w:val="Normal"/>
    <w:link w:val="FooterChar"/>
    <w:uiPriority w:val="99"/>
    <w:unhideWhenUsed/>
    <w:rsid w:val="00FE365E"/>
    <w:pPr>
      <w:tabs>
        <w:tab w:val="center" w:pos="4680"/>
        <w:tab w:val="right" w:pos="9360"/>
      </w:tabs>
    </w:pPr>
  </w:style>
  <w:style w:type="character" w:customStyle="1" w:styleId="FooterChar">
    <w:name w:val="Footer Char"/>
    <w:basedOn w:val="DefaultParagraphFont"/>
    <w:link w:val="Footer"/>
    <w:uiPriority w:val="99"/>
    <w:rsid w:val="00FE36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0627">
      <w:marLeft w:val="0"/>
      <w:marRight w:val="0"/>
      <w:marTop w:val="0"/>
      <w:marBottom w:val="0"/>
      <w:divBdr>
        <w:top w:val="none" w:sz="0" w:space="0" w:color="auto"/>
        <w:left w:val="none" w:sz="0" w:space="0" w:color="auto"/>
        <w:bottom w:val="none" w:sz="0" w:space="0" w:color="auto"/>
        <w:right w:val="none" w:sz="0" w:space="0" w:color="auto"/>
      </w:divBdr>
    </w:div>
    <w:div w:id="460803269">
      <w:marLeft w:val="0"/>
      <w:marRight w:val="0"/>
      <w:marTop w:val="0"/>
      <w:marBottom w:val="0"/>
      <w:divBdr>
        <w:top w:val="none" w:sz="0" w:space="0" w:color="auto"/>
        <w:left w:val="none" w:sz="0" w:space="0" w:color="auto"/>
        <w:bottom w:val="none" w:sz="0" w:space="0" w:color="auto"/>
        <w:right w:val="none" w:sz="0" w:space="0" w:color="auto"/>
      </w:divBdr>
    </w:div>
    <w:div w:id="1221402382">
      <w:marLeft w:val="0"/>
      <w:marRight w:val="0"/>
      <w:marTop w:val="0"/>
      <w:marBottom w:val="0"/>
      <w:divBdr>
        <w:top w:val="none" w:sz="0" w:space="0" w:color="auto"/>
        <w:left w:val="none" w:sz="0" w:space="0" w:color="auto"/>
        <w:bottom w:val="none" w:sz="0" w:space="0" w:color="auto"/>
        <w:right w:val="none" w:sz="0" w:space="0" w:color="auto"/>
      </w:divBdr>
    </w:div>
    <w:div w:id="1225218647">
      <w:marLeft w:val="0"/>
      <w:marRight w:val="0"/>
      <w:marTop w:val="0"/>
      <w:marBottom w:val="0"/>
      <w:divBdr>
        <w:top w:val="none" w:sz="0" w:space="0" w:color="auto"/>
        <w:left w:val="none" w:sz="0" w:space="0" w:color="auto"/>
        <w:bottom w:val="none" w:sz="0" w:space="0" w:color="auto"/>
        <w:right w:val="none" w:sz="0" w:space="0" w:color="auto"/>
      </w:divBdr>
    </w:div>
    <w:div w:id="1762291310">
      <w:marLeft w:val="0"/>
      <w:marRight w:val="0"/>
      <w:marTop w:val="0"/>
      <w:marBottom w:val="0"/>
      <w:divBdr>
        <w:top w:val="none" w:sz="0" w:space="0" w:color="auto"/>
        <w:left w:val="none" w:sz="0" w:space="0" w:color="auto"/>
        <w:bottom w:val="none" w:sz="0" w:space="0" w:color="auto"/>
        <w:right w:val="none" w:sz="0" w:space="0" w:color="auto"/>
      </w:divBdr>
    </w:div>
    <w:div w:id="189950877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bplein</dc:creator>
  <cp:lastModifiedBy>Jennifer Lemke</cp:lastModifiedBy>
  <cp:revision>3</cp:revision>
  <cp:lastPrinted>2015-10-15T13:39:00Z</cp:lastPrinted>
  <dcterms:created xsi:type="dcterms:W3CDTF">2019-03-19T12:18:00Z</dcterms:created>
  <dcterms:modified xsi:type="dcterms:W3CDTF">2019-03-19T12:37:00Z</dcterms:modified>
</cp:coreProperties>
</file>